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9E" w:rsidRPr="00C51609" w:rsidRDefault="00365C9E"/>
    <w:p w:rsidR="0072797B" w:rsidRDefault="0072797B" w:rsidP="0072797B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Приложение</w:t>
      </w:r>
      <w:r w:rsidR="0036535B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797B" w:rsidRDefault="0072797B" w:rsidP="0072797B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к приказу комитета финансов</w:t>
      </w:r>
    </w:p>
    <w:p w:rsidR="0072797B" w:rsidRDefault="0072797B" w:rsidP="0072797B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администрации Бокситогорского</w:t>
      </w:r>
    </w:p>
    <w:p w:rsidR="0072797B" w:rsidRDefault="0072797B" w:rsidP="0072797B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муниципального района</w:t>
      </w:r>
    </w:p>
    <w:p w:rsidR="0072797B" w:rsidRDefault="0072797B" w:rsidP="0072797B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Ленинградской области</w:t>
      </w:r>
    </w:p>
    <w:p w:rsidR="0072797B" w:rsidRDefault="0072797B" w:rsidP="0072797B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от 2</w:t>
      </w:r>
      <w:r w:rsidR="0007107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декабря 2020 г. № </w:t>
      </w:r>
      <w:r w:rsidR="00071070">
        <w:rPr>
          <w:rFonts w:ascii="Times New Roman" w:hAnsi="Times New Roman" w:cs="Times New Roman"/>
          <w:sz w:val="26"/>
          <w:szCs w:val="26"/>
        </w:rPr>
        <w:t>45</w:t>
      </w:r>
    </w:p>
    <w:p w:rsidR="008B0E22" w:rsidRDefault="008B0E22" w:rsidP="008B0E22">
      <w:pPr>
        <w:pStyle w:val="ConsTitle"/>
        <w:widowControl/>
        <w:spacing w:line="276" w:lineRule="auto"/>
        <w:ind w:right="0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770817" w:rsidRDefault="00770817" w:rsidP="0077081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C7D02" w:rsidRDefault="00770817" w:rsidP="00725C35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FA65B3">
        <w:rPr>
          <w:rFonts w:ascii="Times New Roman" w:hAnsi="Times New Roman" w:cs="Times New Roman"/>
          <w:sz w:val="24"/>
          <w:szCs w:val="24"/>
        </w:rPr>
        <w:t>Порядок  учета бюджетных</w:t>
      </w:r>
      <w:r w:rsidR="00F57ED6">
        <w:rPr>
          <w:rFonts w:ascii="Times New Roman" w:hAnsi="Times New Roman" w:cs="Times New Roman"/>
          <w:sz w:val="24"/>
          <w:szCs w:val="24"/>
        </w:rPr>
        <w:t xml:space="preserve"> и денежных</w:t>
      </w:r>
      <w:r w:rsidRPr="00FA65B3">
        <w:rPr>
          <w:rFonts w:ascii="Times New Roman" w:hAnsi="Times New Roman" w:cs="Times New Roman"/>
          <w:sz w:val="24"/>
          <w:szCs w:val="24"/>
        </w:rPr>
        <w:t xml:space="preserve"> обязательств получателей средств </w:t>
      </w:r>
      <w:r w:rsidR="00AC7D02" w:rsidRPr="00AC7D02">
        <w:rPr>
          <w:rFonts w:ascii="Times New Roman" w:hAnsi="Times New Roman" w:cs="Times New Roman"/>
          <w:sz w:val="24"/>
          <w:szCs w:val="24"/>
        </w:rPr>
        <w:t xml:space="preserve"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</w:t>
      </w:r>
    </w:p>
    <w:p w:rsidR="00A21557" w:rsidRPr="00AC7D02" w:rsidRDefault="00AC7D02" w:rsidP="00725C35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C7D02">
        <w:rPr>
          <w:rFonts w:ascii="Times New Roman" w:hAnsi="Times New Roman" w:cs="Times New Roman"/>
          <w:sz w:val="24"/>
          <w:szCs w:val="24"/>
        </w:rPr>
        <w:t>находящихся на кассовом обслуживании в комитете финансов</w:t>
      </w:r>
    </w:p>
    <w:p w:rsidR="0022197D" w:rsidRDefault="0022197D" w:rsidP="0072797B">
      <w:pPr>
        <w:pStyle w:val="1"/>
        <w:spacing w:line="276" w:lineRule="auto"/>
        <w:rPr>
          <w:rFonts w:ascii="Times New Roman" w:hAnsi="Times New Roman" w:cs="Times New Roman"/>
          <w:b w:val="0"/>
        </w:rPr>
      </w:pPr>
    </w:p>
    <w:p w:rsidR="0072797B" w:rsidRPr="0072797B" w:rsidRDefault="00770817" w:rsidP="0072797B">
      <w:pPr>
        <w:pStyle w:val="1"/>
        <w:spacing w:line="276" w:lineRule="auto"/>
        <w:rPr>
          <w:rFonts w:ascii="Times New Roman" w:hAnsi="Times New Roman" w:cs="Times New Roman"/>
          <w:b w:val="0"/>
        </w:rPr>
      </w:pPr>
      <w:r w:rsidRPr="006140EA">
        <w:rPr>
          <w:rFonts w:ascii="Times New Roman" w:hAnsi="Times New Roman" w:cs="Times New Roman"/>
          <w:b w:val="0"/>
        </w:rPr>
        <w:t>1. Общие положения</w:t>
      </w:r>
    </w:p>
    <w:p w:rsidR="00770817" w:rsidRPr="00FA65B3" w:rsidRDefault="00770817" w:rsidP="00FE09B1">
      <w:pPr>
        <w:pStyle w:val="ConsNormal"/>
        <w:widowControl/>
        <w:spacing w:line="276" w:lineRule="auto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11"/>
      <w:r w:rsidRPr="00FA65B3">
        <w:rPr>
          <w:rFonts w:ascii="Times New Roman" w:hAnsi="Times New Roman" w:cs="Times New Roman"/>
          <w:sz w:val="24"/>
          <w:szCs w:val="24"/>
        </w:rPr>
        <w:t xml:space="preserve">1.1.    Настоящий Порядок учета бюджетных </w:t>
      </w:r>
      <w:r w:rsidR="00F57ED6">
        <w:rPr>
          <w:rFonts w:ascii="Times New Roman" w:hAnsi="Times New Roman" w:cs="Times New Roman"/>
          <w:sz w:val="24"/>
          <w:szCs w:val="24"/>
        </w:rPr>
        <w:t xml:space="preserve">и денежных </w:t>
      </w:r>
      <w:r w:rsidRPr="00FA65B3">
        <w:rPr>
          <w:rFonts w:ascii="Times New Roman" w:hAnsi="Times New Roman" w:cs="Times New Roman"/>
          <w:sz w:val="24"/>
          <w:szCs w:val="24"/>
        </w:rPr>
        <w:t xml:space="preserve">обязательств получателей средств  </w:t>
      </w:r>
      <w:r w:rsidR="00AC7D02" w:rsidRPr="00AC7D02">
        <w:rPr>
          <w:rFonts w:ascii="Times New Roman" w:hAnsi="Times New Roman" w:cs="Times New Roman"/>
          <w:sz w:val="24"/>
          <w:szCs w:val="24"/>
        </w:rPr>
        <w:t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Pr="00FA65B3">
        <w:rPr>
          <w:rFonts w:ascii="Times New Roman" w:hAnsi="Times New Roman" w:cs="Times New Roman"/>
          <w:sz w:val="24"/>
          <w:szCs w:val="24"/>
        </w:rPr>
        <w:t xml:space="preserve"> (далее - Порядок) разработан на </w:t>
      </w:r>
      <w:r w:rsidRPr="00FA6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основании </w:t>
      </w:r>
      <w:hyperlink r:id="rId8" w:history="1">
        <w:r w:rsidRPr="00FA65B3">
          <w:rPr>
            <w:rStyle w:val="a4"/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стат</w:t>
        </w:r>
        <w:r w:rsidR="00A6219F">
          <w:rPr>
            <w:rStyle w:val="a4"/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ьи</w:t>
        </w:r>
        <w:r w:rsidRPr="00FA65B3">
          <w:rPr>
            <w:rStyle w:val="a4"/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 xml:space="preserve"> </w:t>
        </w:r>
      </w:hyperlink>
      <w:r w:rsidRPr="00FA65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9" w:history="1">
        <w:r w:rsidRPr="00FA65B3">
          <w:rPr>
            <w:rStyle w:val="a4"/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219</w:t>
        </w:r>
      </w:hyperlink>
      <w:r w:rsidRPr="00FA6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и устанавливает</w:t>
      </w:r>
      <w:r w:rsidRPr="00FA65B3"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="00A6219F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AC7D02" w:rsidRPr="00AC7D02">
        <w:rPr>
          <w:rFonts w:ascii="Times New Roman" w:hAnsi="Times New Roman" w:cs="Times New Roman"/>
          <w:sz w:val="24"/>
          <w:szCs w:val="24"/>
        </w:rPr>
        <w:t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="00363992">
        <w:rPr>
          <w:rFonts w:ascii="Times New Roman" w:hAnsi="Times New Roman" w:cs="Times New Roman"/>
          <w:sz w:val="24"/>
          <w:szCs w:val="24"/>
        </w:rPr>
        <w:t>,</w:t>
      </w:r>
      <w:r w:rsidR="00AC7D02">
        <w:rPr>
          <w:rFonts w:ascii="Times New Roman" w:hAnsi="Times New Roman" w:cs="Times New Roman"/>
          <w:sz w:val="24"/>
          <w:szCs w:val="24"/>
        </w:rPr>
        <w:t xml:space="preserve"> </w:t>
      </w:r>
      <w:r w:rsidR="00A6219F">
        <w:rPr>
          <w:rFonts w:ascii="Times New Roman" w:hAnsi="Times New Roman" w:cs="Times New Roman"/>
          <w:sz w:val="24"/>
          <w:szCs w:val="24"/>
        </w:rPr>
        <w:t xml:space="preserve">в части </w:t>
      </w:r>
      <w:r w:rsidRPr="00FA65B3">
        <w:rPr>
          <w:rFonts w:ascii="Times New Roman" w:hAnsi="Times New Roman" w:cs="Times New Roman"/>
          <w:sz w:val="24"/>
          <w:szCs w:val="24"/>
        </w:rPr>
        <w:t xml:space="preserve">учета </w:t>
      </w:r>
      <w:r w:rsidR="00AC7D02">
        <w:rPr>
          <w:rFonts w:ascii="Times New Roman" w:hAnsi="Times New Roman" w:cs="Times New Roman"/>
          <w:sz w:val="24"/>
          <w:szCs w:val="24"/>
        </w:rPr>
        <w:t>к</w:t>
      </w:r>
      <w:r w:rsidRPr="00EE6228">
        <w:rPr>
          <w:rFonts w:ascii="Times New Roman" w:hAnsi="Times New Roman" w:cs="Times New Roman"/>
          <w:sz w:val="24"/>
          <w:szCs w:val="24"/>
        </w:rPr>
        <w:t>омитетом финансов</w:t>
      </w:r>
      <w:r w:rsidR="00D535B8" w:rsidRPr="00EE6228">
        <w:rPr>
          <w:rFonts w:ascii="Times New Roman" w:hAnsi="Times New Roman" w:cs="Times New Roman"/>
          <w:sz w:val="24"/>
          <w:szCs w:val="24"/>
        </w:rPr>
        <w:t xml:space="preserve"> </w:t>
      </w:r>
      <w:r w:rsidR="00AC7D02">
        <w:rPr>
          <w:rFonts w:ascii="Times New Roman" w:hAnsi="Times New Roman" w:cs="Times New Roman"/>
          <w:sz w:val="24"/>
          <w:szCs w:val="24"/>
        </w:rPr>
        <w:t>Бокситогорского муниципального района</w:t>
      </w:r>
      <w:r w:rsidRPr="00FA65B3">
        <w:rPr>
          <w:rFonts w:ascii="Times New Roman" w:hAnsi="Times New Roman" w:cs="Times New Roman"/>
          <w:sz w:val="24"/>
          <w:szCs w:val="24"/>
        </w:rPr>
        <w:t xml:space="preserve"> бюджетных</w:t>
      </w:r>
      <w:r w:rsidR="00F57ED6">
        <w:rPr>
          <w:rFonts w:ascii="Times New Roman" w:hAnsi="Times New Roman" w:cs="Times New Roman"/>
          <w:sz w:val="24"/>
          <w:szCs w:val="24"/>
        </w:rPr>
        <w:t xml:space="preserve"> и денежных</w:t>
      </w:r>
      <w:r w:rsidRPr="00FA65B3">
        <w:rPr>
          <w:rFonts w:ascii="Times New Roman" w:hAnsi="Times New Roman" w:cs="Times New Roman"/>
          <w:sz w:val="24"/>
          <w:szCs w:val="24"/>
        </w:rPr>
        <w:t xml:space="preserve"> обязательств получателей средств </w:t>
      </w:r>
      <w:bookmarkEnd w:id="0"/>
      <w:r w:rsidR="00363992" w:rsidRPr="00AC7D02">
        <w:rPr>
          <w:rFonts w:ascii="Times New Roman" w:hAnsi="Times New Roman" w:cs="Times New Roman"/>
          <w:sz w:val="24"/>
          <w:szCs w:val="24"/>
        </w:rPr>
        <w:t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Pr="00FA65B3">
        <w:rPr>
          <w:rFonts w:ascii="Times New Roman" w:hAnsi="Times New Roman" w:cs="Times New Roman"/>
          <w:sz w:val="24"/>
          <w:szCs w:val="24"/>
        </w:rPr>
        <w:t xml:space="preserve"> </w:t>
      </w:r>
      <w:r w:rsidR="00A6219F">
        <w:rPr>
          <w:rFonts w:ascii="Times New Roman" w:hAnsi="Times New Roman" w:cs="Times New Roman"/>
          <w:sz w:val="24"/>
          <w:szCs w:val="24"/>
        </w:rPr>
        <w:t>(далее соответственно</w:t>
      </w:r>
      <w:r w:rsidR="00D535B8">
        <w:rPr>
          <w:rFonts w:ascii="Times New Roman" w:hAnsi="Times New Roman" w:cs="Times New Roman"/>
          <w:sz w:val="24"/>
          <w:szCs w:val="24"/>
        </w:rPr>
        <w:t xml:space="preserve"> </w:t>
      </w:r>
      <w:r w:rsidR="00A6219F">
        <w:rPr>
          <w:rFonts w:ascii="Times New Roman" w:hAnsi="Times New Roman" w:cs="Times New Roman"/>
          <w:sz w:val="24"/>
          <w:szCs w:val="24"/>
        </w:rPr>
        <w:t>-</w:t>
      </w:r>
      <w:r w:rsidR="00D535B8">
        <w:rPr>
          <w:rFonts w:ascii="Times New Roman" w:hAnsi="Times New Roman" w:cs="Times New Roman"/>
          <w:sz w:val="24"/>
          <w:szCs w:val="24"/>
        </w:rPr>
        <w:t xml:space="preserve"> </w:t>
      </w:r>
      <w:r w:rsidR="00A6219F">
        <w:rPr>
          <w:rFonts w:ascii="Times New Roman" w:hAnsi="Times New Roman" w:cs="Times New Roman"/>
          <w:sz w:val="24"/>
          <w:szCs w:val="24"/>
        </w:rPr>
        <w:t>бюджетные обязательства, денежные обязательства)</w:t>
      </w:r>
      <w:r w:rsidR="00E87A5D">
        <w:rPr>
          <w:rFonts w:ascii="Times New Roman" w:hAnsi="Times New Roman" w:cs="Times New Roman"/>
          <w:sz w:val="24"/>
          <w:szCs w:val="24"/>
        </w:rPr>
        <w:t>.</w:t>
      </w:r>
    </w:p>
    <w:p w:rsidR="00F57ED6" w:rsidRDefault="00F57ED6" w:rsidP="00FE09B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lang w:eastAsia="en-US"/>
        </w:rPr>
      </w:pPr>
      <w:bookmarkStart w:id="1" w:name="sub_128"/>
      <w:r>
        <w:t xml:space="preserve">1.2. </w:t>
      </w:r>
      <w:r>
        <w:rPr>
          <w:rFonts w:eastAsiaTheme="minorHAnsi"/>
          <w:lang w:eastAsia="en-US"/>
        </w:rPr>
        <w:t>Учет бюджетных и денежных обязательств осуществляется в информационной системе "Централизованное управление бюджетной финансовой системой Ленинградской области", входящей в состав информационной системы "Управление бюджетным процессом Ленинградской области" (далее соответственно - ИС ЦУБФС, ИС УБП).</w:t>
      </w:r>
    </w:p>
    <w:p w:rsidR="00A6219F" w:rsidRDefault="00A6219F" w:rsidP="00FE09B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lang w:eastAsia="en-US"/>
        </w:rPr>
      </w:pPr>
      <w:r>
        <w:rPr>
          <w:rStyle w:val="11"/>
          <w:sz w:val="24"/>
          <w:szCs w:val="24"/>
        </w:rPr>
        <w:t>1.3.</w:t>
      </w:r>
      <w:r w:rsidRPr="00A6219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Все термины и понятия, применяемые в Порядке, используются в значениях, установленных действующим бюджетным законодательством Российской Федерации и Ленинградской области.</w:t>
      </w:r>
    </w:p>
    <w:p w:rsidR="00A6219F" w:rsidRDefault="009572E9" w:rsidP="00FE09B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A6219F">
        <w:rPr>
          <w:rFonts w:eastAsiaTheme="minorHAnsi"/>
          <w:lang w:eastAsia="en-US"/>
        </w:rPr>
        <w:t xml:space="preserve">.4. Постановка на учет бюджетных и денежных обязательств (внесение изменений в поставленные на учет бюджетные и денежные обязательства) осуществляется в соответствии с электронными документами (далее - ЭД) "Бюджетное обязательство" и "Денежное обязательство", сформированными получателем средств </w:t>
      </w:r>
      <w:r w:rsidR="00363992" w:rsidRPr="00AC7D02">
        <w:t xml:space="preserve"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</w:t>
      </w:r>
      <w:r w:rsidR="00363992" w:rsidRPr="00AC7D02">
        <w:lastRenderedPageBreak/>
        <w:t>поселений, находящихся на кассовом обслуживании в комитете финансов</w:t>
      </w:r>
      <w:r w:rsidR="00A6219F">
        <w:t xml:space="preserve"> </w:t>
      </w:r>
      <w:r w:rsidR="00365C9E">
        <w:t>(далее - бюджетов</w:t>
      </w:r>
      <w:r w:rsidR="00B00D80">
        <w:t xml:space="preserve"> муниципальных образований</w:t>
      </w:r>
      <w:r w:rsidR="00365C9E">
        <w:t>)</w:t>
      </w:r>
      <w:r w:rsidR="00A6219F" w:rsidRPr="00EE6228">
        <w:rPr>
          <w:rFonts w:eastAsiaTheme="minorHAnsi"/>
          <w:lang w:eastAsia="en-US"/>
        </w:rPr>
        <w:t>.</w:t>
      </w:r>
    </w:p>
    <w:p w:rsidR="00A6219F" w:rsidRDefault="00A6219F" w:rsidP="00FE09B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1.5.  ЭД "Бюджетное обязательство" и ЭД "Денежное обязательство", сформированные получателем средств </w:t>
      </w:r>
      <w:r w:rsidR="00363992">
        <w:t xml:space="preserve">бюджетов </w:t>
      </w:r>
      <w:r w:rsidR="00B00D80">
        <w:t>муниципальных образований</w:t>
      </w:r>
      <w:r>
        <w:t xml:space="preserve"> </w:t>
      </w:r>
      <w:r>
        <w:rPr>
          <w:rFonts w:eastAsiaTheme="minorHAnsi"/>
          <w:lang w:eastAsia="en-US"/>
        </w:rPr>
        <w:t>подписываются усиленной квалифицированной электронной подписью лица, наделенного правом подписи согласно Карточке образцов подписей для открытия соответствующего лицевого счета.</w:t>
      </w:r>
    </w:p>
    <w:p w:rsidR="00A6219F" w:rsidRDefault="009572E9" w:rsidP="00FE09B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A6219F">
        <w:rPr>
          <w:rFonts w:eastAsiaTheme="minorHAnsi"/>
          <w:lang w:eastAsia="en-US"/>
        </w:rPr>
        <w:t>.6. При формировании ЭД "Бюджетное обязательство" и ЭД "Денежное обязательство" применяются справочники, реестры и классификаторы, используемые в ИС ЦУБФС.</w:t>
      </w:r>
    </w:p>
    <w:p w:rsidR="00A6219F" w:rsidRDefault="00A6219F" w:rsidP="00FE09B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116603" w:rsidRPr="006140EA" w:rsidRDefault="00116603" w:rsidP="00FE09B1">
      <w:pPr>
        <w:pStyle w:val="60"/>
        <w:shd w:val="clear" w:color="auto" w:fill="auto"/>
        <w:tabs>
          <w:tab w:val="left" w:pos="2765"/>
        </w:tabs>
        <w:spacing w:after="346" w:line="276" w:lineRule="auto"/>
        <w:ind w:left="2440"/>
        <w:jc w:val="both"/>
        <w:rPr>
          <w:b w:val="0"/>
          <w:sz w:val="24"/>
          <w:szCs w:val="24"/>
        </w:rPr>
      </w:pPr>
      <w:bookmarkStart w:id="2" w:name="bookmark0"/>
      <w:r w:rsidRPr="006140EA">
        <w:rPr>
          <w:b w:val="0"/>
          <w:sz w:val="24"/>
          <w:szCs w:val="24"/>
        </w:rPr>
        <w:t>2. Порядок учета бюджетных обязательств</w:t>
      </w:r>
      <w:bookmarkEnd w:id="2"/>
    </w:p>
    <w:p w:rsidR="007A6181" w:rsidRPr="00AE1AB2" w:rsidRDefault="007A6181" w:rsidP="00FE09B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  <w:r w:rsidRPr="00AE1AB2">
        <w:rPr>
          <w:rFonts w:eastAsiaTheme="minorHAnsi"/>
          <w:lang w:eastAsia="en-US"/>
        </w:rPr>
        <w:t xml:space="preserve">2.1. Постановка на учет бюджетного обязательства (внесение изменений в поставленное на учет бюджетное обязательство) осуществляется в соответствии с ЭД "Бюджетное обязательство", сформированным на основании документа, предусмотренного </w:t>
      </w:r>
      <w:hyperlink r:id="rId10" w:history="1">
        <w:r w:rsidRPr="00AE1AB2">
          <w:rPr>
            <w:rFonts w:eastAsiaTheme="minorHAnsi"/>
            <w:lang w:eastAsia="en-US"/>
          </w:rPr>
          <w:t>графой 2</w:t>
        </w:r>
      </w:hyperlink>
      <w:r w:rsidRPr="00054C86">
        <w:rPr>
          <w:rFonts w:eastAsiaTheme="minorHAnsi"/>
          <w:color w:val="00B050"/>
          <w:lang w:eastAsia="en-US"/>
        </w:rPr>
        <w:t xml:space="preserve"> </w:t>
      </w:r>
      <w:r w:rsidR="00054C86" w:rsidRPr="00EE6228">
        <w:rPr>
          <w:rFonts w:eastAsiaTheme="minorHAnsi"/>
          <w:lang w:eastAsia="en-US"/>
        </w:rPr>
        <w:t xml:space="preserve">приложения 1 </w:t>
      </w:r>
      <w:r w:rsidR="00054C86" w:rsidRPr="00EE6228">
        <w:t>к По</w:t>
      </w:r>
      <w:r w:rsidR="00054C86" w:rsidRPr="00EE6228">
        <w:rPr>
          <w:rFonts w:eastAsiaTheme="minorHAnsi"/>
          <w:lang w:eastAsia="en-US"/>
        </w:rPr>
        <w:t xml:space="preserve">рядку </w:t>
      </w:r>
      <w:r w:rsidRPr="00EE6228">
        <w:rPr>
          <w:rFonts w:eastAsiaTheme="minorHAnsi"/>
          <w:lang w:eastAsia="en-US"/>
        </w:rPr>
        <w:t>"Переч</w:t>
      </w:r>
      <w:r w:rsidR="00054C86" w:rsidRPr="00EE6228">
        <w:rPr>
          <w:rFonts w:eastAsiaTheme="minorHAnsi"/>
          <w:lang w:eastAsia="en-US"/>
        </w:rPr>
        <w:t>е</w:t>
      </w:r>
      <w:r w:rsidRPr="00EE6228">
        <w:rPr>
          <w:rFonts w:eastAsiaTheme="minorHAnsi"/>
          <w:lang w:eastAsia="en-US"/>
        </w:rPr>
        <w:t>н</w:t>
      </w:r>
      <w:r w:rsidR="00054C86" w:rsidRPr="00EE6228">
        <w:rPr>
          <w:rFonts w:eastAsiaTheme="minorHAnsi"/>
          <w:lang w:eastAsia="en-US"/>
        </w:rPr>
        <w:t>ь</w:t>
      </w:r>
      <w:r w:rsidRPr="00EE6228">
        <w:rPr>
          <w:rFonts w:eastAsiaTheme="minorHAnsi"/>
          <w:lang w:eastAsia="en-US"/>
        </w:rPr>
        <w:t xml:space="preserve"> документов, на основании которых возникают бюджетные обязательства получателей средств </w:t>
      </w:r>
      <w:r w:rsidR="00363992" w:rsidRPr="00AC7D02">
        <w:t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Pr="00EE6228">
        <w:t xml:space="preserve"> </w:t>
      </w:r>
      <w:r w:rsidRPr="00EE6228">
        <w:rPr>
          <w:rFonts w:eastAsiaTheme="minorHAnsi"/>
          <w:lang w:eastAsia="en-US"/>
        </w:rPr>
        <w:t xml:space="preserve">и документов, подтверждающих возникновение денежных обязательств получателей </w:t>
      </w:r>
      <w:r w:rsidR="00054C86" w:rsidRPr="00EE6228">
        <w:rPr>
          <w:rFonts w:eastAsiaTheme="minorHAnsi"/>
          <w:lang w:eastAsia="en-US"/>
        </w:rPr>
        <w:t xml:space="preserve">средств </w:t>
      </w:r>
      <w:r w:rsidR="007F1FB0" w:rsidRPr="00AC7D02">
        <w:t>бюджета 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="00054C86" w:rsidRPr="00EE6228">
        <w:t xml:space="preserve">» </w:t>
      </w:r>
      <w:r w:rsidRPr="00EE6228">
        <w:rPr>
          <w:rFonts w:eastAsiaTheme="minorHAnsi"/>
          <w:lang w:eastAsia="en-US"/>
        </w:rPr>
        <w:t>(далее</w:t>
      </w:r>
      <w:r w:rsidRPr="00AE1AB2">
        <w:rPr>
          <w:rFonts w:eastAsiaTheme="minorHAnsi"/>
          <w:lang w:eastAsia="en-US"/>
        </w:rPr>
        <w:t xml:space="preserve"> соответственно - документ-основание, Перечень документов).</w:t>
      </w:r>
    </w:p>
    <w:p w:rsidR="007A6181" w:rsidRPr="00EE6228" w:rsidRDefault="000C46B7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</w:t>
      </w:r>
      <w:r w:rsidR="007A6181">
        <w:rPr>
          <w:rFonts w:eastAsiaTheme="minorHAnsi"/>
          <w:lang w:eastAsia="en-US"/>
        </w:rPr>
        <w:t xml:space="preserve">. ЭД "Бюджетное обязательство" формируется </w:t>
      </w:r>
      <w:r w:rsidR="007A6181" w:rsidRPr="00CB782F">
        <w:rPr>
          <w:rFonts w:eastAsiaTheme="minorHAnsi"/>
          <w:lang w:eastAsia="en-US"/>
        </w:rPr>
        <w:t>получателем средств</w:t>
      </w:r>
      <w:r w:rsidRPr="00CB782F">
        <w:rPr>
          <w:rFonts w:eastAsiaTheme="minorHAnsi"/>
          <w:lang w:eastAsia="en-US"/>
        </w:rPr>
        <w:t xml:space="preserve"> </w:t>
      </w:r>
      <w:r w:rsidR="007F1FB0">
        <w:t xml:space="preserve">бюджетов </w:t>
      </w:r>
      <w:r w:rsidR="00B00D80">
        <w:t>муниципальных образований</w:t>
      </w:r>
      <w:r w:rsidRPr="00EE6228">
        <w:t xml:space="preserve"> </w:t>
      </w:r>
      <w:r w:rsidR="007A6181" w:rsidRPr="00EE6228">
        <w:rPr>
          <w:rFonts w:eastAsiaTheme="minorHAnsi"/>
          <w:lang w:eastAsia="en-US"/>
        </w:rPr>
        <w:t xml:space="preserve">и направляется в </w:t>
      </w:r>
      <w:r w:rsidR="007F1FB0">
        <w:rPr>
          <w:rFonts w:eastAsiaTheme="minorHAnsi"/>
          <w:lang w:eastAsia="en-US"/>
        </w:rPr>
        <w:t>к</w:t>
      </w:r>
      <w:r w:rsidR="007A6181" w:rsidRPr="00EE6228">
        <w:rPr>
          <w:rFonts w:eastAsiaTheme="minorHAnsi"/>
          <w:lang w:eastAsia="en-US"/>
        </w:rPr>
        <w:t>омитет финансов</w:t>
      </w:r>
      <w:r w:rsidR="00054C86" w:rsidRPr="00EE6228">
        <w:rPr>
          <w:rFonts w:eastAsiaTheme="minorHAnsi"/>
          <w:lang w:eastAsia="en-US"/>
        </w:rPr>
        <w:t xml:space="preserve">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054C86" w:rsidRPr="00EE6228">
        <w:rPr>
          <w:rFonts w:eastAsiaTheme="minorHAnsi"/>
          <w:lang w:eastAsia="en-US"/>
        </w:rPr>
        <w:t xml:space="preserve"> муниципального района</w:t>
      </w:r>
      <w:r w:rsidR="007A6181" w:rsidRPr="00EE6228">
        <w:rPr>
          <w:rFonts w:eastAsiaTheme="minorHAnsi"/>
          <w:lang w:eastAsia="en-US"/>
        </w:rPr>
        <w:t xml:space="preserve"> в статусе "Резерв":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посредством импорта информации из автоматизированной информационной системы "Государственный заказ Ленинградской области":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части бюджетного обязательства, возникшего на основании документа-основания, предусмотренного </w:t>
      </w:r>
      <w:hyperlink r:id="rId11" w:history="1">
        <w:r w:rsidRPr="000C46B7">
          <w:rPr>
            <w:rFonts w:eastAsiaTheme="minorHAnsi"/>
            <w:color w:val="000000" w:themeColor="text1"/>
            <w:lang w:eastAsia="en-US"/>
          </w:rPr>
          <w:t>пунктом 1 графы 2</w:t>
        </w:r>
      </w:hyperlink>
      <w:r>
        <w:rPr>
          <w:rFonts w:eastAsiaTheme="minorHAnsi"/>
          <w:lang w:eastAsia="en-US"/>
        </w:rPr>
        <w:t xml:space="preserve"> Перечня документов, - не позднее трех рабочих дней со дня включения информации об этом документе-основании в реестр контрактов,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части бюджетного обязательства, возникшего на основании документа-основания, </w:t>
      </w:r>
      <w:r w:rsidRPr="00DF2A2D">
        <w:rPr>
          <w:rFonts w:eastAsiaTheme="minorHAnsi"/>
          <w:color w:val="000000" w:themeColor="text1"/>
          <w:lang w:eastAsia="en-US"/>
        </w:rPr>
        <w:t xml:space="preserve">предусмотренного </w:t>
      </w:r>
      <w:hyperlink r:id="rId12" w:history="1">
        <w:r w:rsidRPr="00DF2A2D">
          <w:rPr>
            <w:rFonts w:eastAsiaTheme="minorHAnsi"/>
            <w:color w:val="000000" w:themeColor="text1"/>
            <w:lang w:eastAsia="en-US"/>
          </w:rPr>
          <w:t>пунктами 2</w:t>
        </w:r>
      </w:hyperlink>
      <w:r w:rsidRPr="00DF2A2D">
        <w:rPr>
          <w:rFonts w:eastAsiaTheme="minorHAnsi"/>
          <w:color w:val="000000" w:themeColor="text1"/>
          <w:lang w:eastAsia="en-US"/>
        </w:rPr>
        <w:t xml:space="preserve"> - </w:t>
      </w:r>
      <w:hyperlink r:id="rId13" w:history="1">
        <w:r w:rsidRPr="00DF2A2D">
          <w:rPr>
            <w:rFonts w:eastAsiaTheme="minorHAnsi"/>
            <w:color w:val="000000" w:themeColor="text1"/>
            <w:lang w:eastAsia="en-US"/>
          </w:rPr>
          <w:t>3 графы 2</w:t>
        </w:r>
      </w:hyperlink>
      <w:r>
        <w:rPr>
          <w:rFonts w:eastAsiaTheme="minorHAnsi"/>
          <w:lang w:eastAsia="en-US"/>
        </w:rPr>
        <w:t xml:space="preserve"> Перечня документов, - не позднее трех рабочих дней со дня его заключения (внесения в него изменений);</w:t>
      </w:r>
    </w:p>
    <w:p w:rsidR="007A6181" w:rsidRDefault="00CB782F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EE6228">
        <w:rPr>
          <w:rFonts w:eastAsiaTheme="minorHAnsi"/>
          <w:lang w:eastAsia="en-US"/>
        </w:rPr>
        <w:t>2</w:t>
      </w:r>
      <w:r w:rsidR="007A6181" w:rsidRPr="00EE6228">
        <w:rPr>
          <w:rFonts w:eastAsiaTheme="minorHAnsi"/>
          <w:lang w:eastAsia="en-US"/>
        </w:rPr>
        <w:t>)</w:t>
      </w:r>
      <w:r w:rsidR="007A6181">
        <w:rPr>
          <w:rFonts w:eastAsiaTheme="minorHAnsi"/>
          <w:lang w:eastAsia="en-US"/>
        </w:rPr>
        <w:t xml:space="preserve"> непосредственно в ИС ЦУБФС: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в части бюджетного обязательства, возникшего на основании документа-основания, предусмотренного </w:t>
      </w:r>
      <w:hyperlink r:id="rId14" w:history="1">
        <w:r w:rsidRPr="00DF2A2D">
          <w:rPr>
            <w:rFonts w:eastAsiaTheme="minorHAnsi"/>
            <w:lang w:eastAsia="en-US"/>
          </w:rPr>
          <w:t xml:space="preserve">пунктами </w:t>
        </w:r>
      </w:hyperlink>
      <w:r w:rsidR="005C25D5" w:rsidRPr="006140EA">
        <w:rPr>
          <w:rFonts w:eastAsiaTheme="minorHAnsi"/>
          <w:lang w:eastAsia="en-US"/>
        </w:rPr>
        <w:t>4</w:t>
      </w:r>
      <w:r w:rsidRPr="006140EA">
        <w:rPr>
          <w:rFonts w:eastAsiaTheme="minorHAnsi"/>
          <w:lang w:eastAsia="en-US"/>
        </w:rPr>
        <w:t xml:space="preserve"> - </w:t>
      </w:r>
      <w:hyperlink r:id="rId15" w:history="1">
        <w:r w:rsidR="005C25D5" w:rsidRPr="006140EA">
          <w:rPr>
            <w:rFonts w:eastAsiaTheme="minorHAnsi"/>
            <w:lang w:eastAsia="en-US"/>
          </w:rPr>
          <w:t>6</w:t>
        </w:r>
      </w:hyperlink>
      <w:r w:rsidRPr="005C25D5">
        <w:rPr>
          <w:rFonts w:eastAsiaTheme="minorHAnsi"/>
          <w:color w:val="00B050"/>
          <w:lang w:eastAsia="en-US"/>
        </w:rPr>
        <w:t xml:space="preserve"> </w:t>
      </w:r>
      <w:r w:rsidRPr="00DF2A2D">
        <w:rPr>
          <w:rFonts w:eastAsiaTheme="minorHAnsi"/>
          <w:lang w:eastAsia="en-US"/>
        </w:rPr>
        <w:t>Пер</w:t>
      </w:r>
      <w:r>
        <w:rPr>
          <w:rFonts w:eastAsiaTheme="minorHAnsi"/>
          <w:lang w:eastAsia="en-US"/>
        </w:rPr>
        <w:t>ечня документов, - не позднее трех рабочих дней со дня его заключения (внесения в него изменений);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части бюджетного обязательства, возникшего на основании документа-основания, предусмотренного </w:t>
      </w:r>
      <w:hyperlink r:id="rId16" w:history="1">
        <w:r w:rsidRPr="004A3E2B">
          <w:rPr>
            <w:rFonts w:eastAsiaTheme="minorHAnsi"/>
            <w:color w:val="000000" w:themeColor="text1"/>
            <w:lang w:eastAsia="en-US"/>
          </w:rPr>
          <w:t xml:space="preserve">пунктом </w:t>
        </w:r>
        <w:r w:rsidR="005C25D5" w:rsidRPr="006140EA">
          <w:rPr>
            <w:rFonts w:eastAsiaTheme="minorHAnsi"/>
            <w:lang w:eastAsia="en-US"/>
          </w:rPr>
          <w:t>7</w:t>
        </w:r>
        <w:r w:rsidRPr="004A3E2B">
          <w:rPr>
            <w:rFonts w:eastAsiaTheme="minorHAnsi"/>
            <w:color w:val="000000" w:themeColor="text1"/>
            <w:lang w:eastAsia="en-US"/>
          </w:rPr>
          <w:t xml:space="preserve"> графы 2</w:t>
        </w:r>
      </w:hyperlink>
      <w:r w:rsidRPr="004A3E2B">
        <w:rPr>
          <w:rFonts w:eastAsiaTheme="minorHAnsi"/>
          <w:color w:val="000000" w:themeColor="text1"/>
          <w:lang w:eastAsia="en-US"/>
        </w:rPr>
        <w:t xml:space="preserve"> </w:t>
      </w:r>
      <w:r w:rsidRPr="004A3E2B">
        <w:rPr>
          <w:rFonts w:eastAsiaTheme="minorHAnsi"/>
          <w:lang w:eastAsia="en-US"/>
        </w:rPr>
        <w:t>Пер</w:t>
      </w:r>
      <w:r>
        <w:rPr>
          <w:rFonts w:eastAsiaTheme="minorHAnsi"/>
          <w:lang w:eastAsia="en-US"/>
        </w:rPr>
        <w:t>ечня документов, - не позднее трех рабочих дней со дня доведения до получател</w:t>
      </w:r>
      <w:r w:rsidR="00F23E31">
        <w:rPr>
          <w:rFonts w:eastAsiaTheme="minorHAnsi"/>
          <w:lang w:eastAsia="en-US"/>
        </w:rPr>
        <w:t>ей</w:t>
      </w:r>
      <w:r>
        <w:rPr>
          <w:rFonts w:eastAsiaTheme="minorHAnsi"/>
          <w:lang w:eastAsia="en-US"/>
        </w:rPr>
        <w:t xml:space="preserve"> средств </w:t>
      </w:r>
      <w:r w:rsidR="00F23E31">
        <w:t xml:space="preserve">бюджетов </w:t>
      </w:r>
      <w:r w:rsidR="00B00D80">
        <w:t>муниципальных образований</w:t>
      </w:r>
      <w:r w:rsidR="00061053" w:rsidRPr="00CB782F">
        <w:rPr>
          <w:color w:val="00B050"/>
        </w:rPr>
        <w:t xml:space="preserve"> </w:t>
      </w:r>
      <w:r w:rsidRPr="00CB782F">
        <w:rPr>
          <w:rFonts w:eastAsiaTheme="minorHAnsi"/>
          <w:color w:val="00B050"/>
          <w:lang w:eastAsia="en-US"/>
        </w:rPr>
        <w:t xml:space="preserve"> </w:t>
      </w:r>
      <w:r>
        <w:rPr>
          <w:rFonts w:eastAsiaTheme="minorHAnsi"/>
          <w:lang w:eastAsia="en-US"/>
        </w:rPr>
        <w:t>соответствующих лимитов бюджетных обязательств в ИС ЦУБФС;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части бюджетного обязательства, возникшего на основании документа-основания, </w:t>
      </w:r>
      <w:r w:rsidRPr="00061053">
        <w:rPr>
          <w:rFonts w:eastAsiaTheme="minorHAnsi"/>
          <w:color w:val="000000" w:themeColor="text1"/>
          <w:lang w:eastAsia="en-US"/>
        </w:rPr>
        <w:t xml:space="preserve">предусмотренного </w:t>
      </w:r>
      <w:hyperlink r:id="rId17" w:history="1">
        <w:r w:rsidRPr="00EE6228">
          <w:rPr>
            <w:rFonts w:eastAsiaTheme="minorHAnsi"/>
            <w:lang w:eastAsia="en-US"/>
          </w:rPr>
          <w:t xml:space="preserve">пунктами </w:t>
        </w:r>
        <w:r w:rsidR="005C25D5" w:rsidRPr="00EE6228">
          <w:rPr>
            <w:rFonts w:eastAsiaTheme="minorHAnsi"/>
            <w:lang w:eastAsia="en-US"/>
          </w:rPr>
          <w:t>8</w:t>
        </w:r>
      </w:hyperlink>
      <w:r w:rsidRPr="00EE6228">
        <w:rPr>
          <w:rFonts w:eastAsiaTheme="minorHAnsi"/>
          <w:lang w:eastAsia="en-US"/>
        </w:rPr>
        <w:t xml:space="preserve"> </w:t>
      </w:r>
      <w:r w:rsidR="005C25D5" w:rsidRPr="00EE6228">
        <w:rPr>
          <w:rFonts w:eastAsiaTheme="minorHAnsi"/>
          <w:lang w:eastAsia="en-US"/>
        </w:rPr>
        <w:t>–</w:t>
      </w:r>
      <w:r w:rsidRPr="00EE6228">
        <w:rPr>
          <w:rFonts w:eastAsiaTheme="minorHAnsi"/>
          <w:lang w:eastAsia="en-US"/>
        </w:rPr>
        <w:t xml:space="preserve"> </w:t>
      </w:r>
      <w:r w:rsidR="005C25D5" w:rsidRPr="00EE6228">
        <w:rPr>
          <w:rFonts w:eastAsiaTheme="minorHAnsi"/>
          <w:lang w:eastAsia="en-US"/>
        </w:rPr>
        <w:t>9 графы 2</w:t>
      </w:r>
      <w:r w:rsidRPr="00EE6228">
        <w:rPr>
          <w:rFonts w:eastAsiaTheme="minorHAnsi"/>
          <w:lang w:eastAsia="en-US"/>
        </w:rPr>
        <w:t xml:space="preserve"> Перечня документов, - не позднее десяти рабочих дней со дня получения от </w:t>
      </w:r>
      <w:r w:rsidR="007F1FB0">
        <w:rPr>
          <w:rFonts w:eastAsiaTheme="minorHAnsi"/>
          <w:lang w:eastAsia="en-US"/>
        </w:rPr>
        <w:t>к</w:t>
      </w:r>
      <w:r w:rsidRPr="00EE6228">
        <w:rPr>
          <w:rFonts w:eastAsiaTheme="minorHAnsi"/>
          <w:lang w:eastAsia="en-US"/>
        </w:rPr>
        <w:t xml:space="preserve">омитета </w:t>
      </w:r>
      <w:r w:rsidR="007F1FB0" w:rsidRPr="00EE6228">
        <w:rPr>
          <w:rFonts w:eastAsiaTheme="minorHAnsi"/>
          <w:lang w:eastAsia="en-US"/>
        </w:rPr>
        <w:t xml:space="preserve">финансов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7F1FB0" w:rsidRPr="00EE6228">
        <w:rPr>
          <w:rFonts w:eastAsiaTheme="minorHAnsi"/>
          <w:lang w:eastAsia="en-US"/>
        </w:rPr>
        <w:t xml:space="preserve"> муниципального района</w:t>
      </w:r>
      <w:r w:rsidRPr="00B0279F">
        <w:rPr>
          <w:rFonts w:eastAsiaTheme="minorHAnsi"/>
          <w:color w:val="00B050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уведомления о поступлении исполнительного документа (уведомления о поступлении решения налогового органа) (в случае отсутствия соответствующей строки кода классификации расходов </w:t>
      </w:r>
      <w:r w:rsidR="00CB1B0F">
        <w:t xml:space="preserve">бюджетов </w:t>
      </w:r>
      <w:r w:rsidR="00B00D80">
        <w:t>муниципальных образований</w:t>
      </w:r>
      <w:r w:rsidR="00061053">
        <w:t xml:space="preserve"> </w:t>
      </w:r>
      <w:r w:rsidR="004A3E2B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 ИС ЦУБФС - не позднее одного рабочего дня со дня заведения соответствующей строки);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части бюджетного обязательства, возникшего на основании документа-основания, </w:t>
      </w:r>
      <w:r w:rsidRPr="00EE6228">
        <w:rPr>
          <w:rFonts w:eastAsiaTheme="minorHAnsi"/>
          <w:lang w:eastAsia="en-US"/>
        </w:rPr>
        <w:t xml:space="preserve">предусмотренного </w:t>
      </w:r>
      <w:hyperlink r:id="rId18" w:history="1">
        <w:r w:rsidRPr="00EE6228">
          <w:rPr>
            <w:rFonts w:eastAsiaTheme="minorHAnsi"/>
            <w:lang w:eastAsia="en-US"/>
          </w:rPr>
          <w:t>пунктами 1</w:t>
        </w:r>
      </w:hyperlink>
      <w:r w:rsidR="005C25D5" w:rsidRPr="00EE6228">
        <w:rPr>
          <w:rFonts w:eastAsiaTheme="minorHAnsi"/>
          <w:lang w:eastAsia="en-US"/>
        </w:rPr>
        <w:t>0</w:t>
      </w:r>
      <w:r w:rsidRPr="00EE6228">
        <w:rPr>
          <w:rFonts w:eastAsiaTheme="minorHAnsi"/>
          <w:lang w:eastAsia="en-US"/>
        </w:rPr>
        <w:t xml:space="preserve"> - </w:t>
      </w:r>
      <w:hyperlink r:id="rId19" w:history="1">
        <w:r w:rsidRPr="00EE6228">
          <w:rPr>
            <w:rFonts w:eastAsiaTheme="minorHAnsi"/>
            <w:lang w:eastAsia="en-US"/>
          </w:rPr>
          <w:t>1</w:t>
        </w:r>
        <w:r w:rsidR="005C25D5" w:rsidRPr="00EE6228">
          <w:rPr>
            <w:rFonts w:eastAsiaTheme="minorHAnsi"/>
            <w:lang w:eastAsia="en-US"/>
          </w:rPr>
          <w:t>3</w:t>
        </w:r>
        <w:r w:rsidRPr="00EE6228">
          <w:rPr>
            <w:rFonts w:eastAsiaTheme="minorHAnsi"/>
            <w:lang w:eastAsia="en-US"/>
          </w:rPr>
          <w:t xml:space="preserve"> графы 2</w:t>
        </w:r>
      </w:hyperlink>
      <w:r>
        <w:rPr>
          <w:rFonts w:eastAsiaTheme="minorHAnsi"/>
          <w:lang w:eastAsia="en-US"/>
        </w:rPr>
        <w:t xml:space="preserve"> Перечня документов, - не позднее трех дней со дня принятия (изменения) бюджетного обязательства.</w:t>
      </w:r>
    </w:p>
    <w:p w:rsidR="007A6181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</w:t>
      </w:r>
      <w:r w:rsidR="007A6181">
        <w:rPr>
          <w:rFonts w:eastAsiaTheme="minorHAnsi"/>
          <w:lang w:eastAsia="en-US"/>
        </w:rPr>
        <w:t xml:space="preserve">. ЭД "Бюджетное обязательство", сформированный на основании документа-основания, предусмотренного </w:t>
      </w:r>
      <w:hyperlink r:id="rId20" w:history="1">
        <w:r w:rsidR="007A6181" w:rsidRPr="00EE6228">
          <w:rPr>
            <w:rFonts w:eastAsiaTheme="minorHAnsi"/>
            <w:lang w:eastAsia="en-US"/>
          </w:rPr>
          <w:t>пунктами 1</w:t>
        </w:r>
      </w:hyperlink>
      <w:r w:rsidR="007A6181" w:rsidRPr="00EE6228">
        <w:rPr>
          <w:rFonts w:eastAsiaTheme="minorHAnsi"/>
          <w:lang w:eastAsia="en-US"/>
        </w:rPr>
        <w:t xml:space="preserve"> -</w:t>
      </w:r>
      <w:r w:rsidR="00FB49A8" w:rsidRPr="00EE6228">
        <w:rPr>
          <w:rFonts w:eastAsiaTheme="minorHAnsi"/>
          <w:lang w:eastAsia="en-US"/>
        </w:rPr>
        <w:t xml:space="preserve"> </w:t>
      </w:r>
      <w:hyperlink r:id="rId21" w:history="1">
        <w:r w:rsidR="007A6181" w:rsidRPr="00EE6228">
          <w:rPr>
            <w:rFonts w:eastAsiaTheme="minorHAnsi"/>
            <w:lang w:eastAsia="en-US"/>
          </w:rPr>
          <w:t>1</w:t>
        </w:r>
        <w:r w:rsidR="00FB49A8" w:rsidRPr="00EE6228">
          <w:rPr>
            <w:rFonts w:eastAsiaTheme="minorHAnsi"/>
            <w:lang w:eastAsia="en-US"/>
          </w:rPr>
          <w:t>3</w:t>
        </w:r>
        <w:r w:rsidR="007A6181" w:rsidRPr="00EE6228">
          <w:rPr>
            <w:rFonts w:eastAsiaTheme="minorHAnsi"/>
            <w:lang w:eastAsia="en-US"/>
          </w:rPr>
          <w:t xml:space="preserve"> графы 2</w:t>
        </w:r>
      </w:hyperlink>
      <w:r w:rsidR="007A6181" w:rsidRPr="00EE6228">
        <w:rPr>
          <w:rFonts w:eastAsiaTheme="minorHAnsi"/>
          <w:lang w:eastAsia="en-US"/>
        </w:rPr>
        <w:t xml:space="preserve"> Перечня документов, представляется в </w:t>
      </w:r>
      <w:r w:rsidR="007F1FB0">
        <w:rPr>
          <w:rFonts w:eastAsiaTheme="minorHAnsi"/>
          <w:lang w:eastAsia="en-US"/>
        </w:rPr>
        <w:t>к</w:t>
      </w:r>
      <w:r w:rsidR="007F1FB0" w:rsidRPr="00EE6228">
        <w:rPr>
          <w:rFonts w:eastAsiaTheme="minorHAnsi"/>
          <w:lang w:eastAsia="en-US"/>
        </w:rPr>
        <w:t xml:space="preserve">омитет финансов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7F1FB0" w:rsidRPr="00EE6228">
        <w:rPr>
          <w:rFonts w:eastAsiaTheme="minorHAnsi"/>
          <w:lang w:eastAsia="en-US"/>
        </w:rPr>
        <w:t xml:space="preserve"> муниципального района</w:t>
      </w:r>
      <w:r w:rsidR="007A6181" w:rsidRPr="00EE6228">
        <w:rPr>
          <w:rFonts w:eastAsiaTheme="minorHAnsi"/>
          <w:lang w:eastAsia="en-US"/>
        </w:rPr>
        <w:t xml:space="preserve"> с приложением копии</w:t>
      </w:r>
      <w:r w:rsidR="007A6181">
        <w:rPr>
          <w:rFonts w:eastAsiaTheme="minorHAnsi"/>
          <w:lang w:eastAsia="en-US"/>
        </w:rPr>
        <w:t xml:space="preserve"> документа-основания (документа о внесении изменений в документ-основание), в форме электронной копии документа на бумажном носителе, созданной посредством его сканирования, или копии электронного документа.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Электронная копия документа на бумажном носителе, созданная посредством его сканирования, или копия электронного документа представляется отдельными многостраничными документами для документа-основания и документов о внесении изменений в документ-основание соответственно с учетом ограничений, установленных эксплуатационной документацией ИС ЦУБФС.</w:t>
      </w:r>
    </w:p>
    <w:p w:rsidR="007A6181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bookmarkStart w:id="3" w:name="Par14"/>
      <w:bookmarkEnd w:id="3"/>
      <w:r>
        <w:rPr>
          <w:rFonts w:eastAsiaTheme="minorHAnsi"/>
          <w:lang w:eastAsia="en-US"/>
        </w:rPr>
        <w:t>2.4</w:t>
      </w:r>
      <w:r w:rsidR="007A6181">
        <w:rPr>
          <w:rFonts w:eastAsiaTheme="minorHAnsi"/>
          <w:lang w:eastAsia="en-US"/>
        </w:rPr>
        <w:t xml:space="preserve">. Для постановки на учет бюджетного обязательства (внесения изменений в поставленное на учет бюджетное обязательство) </w:t>
      </w:r>
      <w:r w:rsidR="007F1FB0">
        <w:rPr>
          <w:rFonts w:eastAsiaTheme="minorHAnsi"/>
          <w:lang w:eastAsia="en-US"/>
        </w:rPr>
        <w:t>к</w:t>
      </w:r>
      <w:r w:rsidR="007F1FB0" w:rsidRPr="00EE6228">
        <w:rPr>
          <w:rFonts w:eastAsiaTheme="minorHAnsi"/>
          <w:lang w:eastAsia="en-US"/>
        </w:rPr>
        <w:t xml:space="preserve">омитет финансов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7F1FB0" w:rsidRPr="00EE6228">
        <w:rPr>
          <w:rFonts w:eastAsiaTheme="minorHAnsi"/>
          <w:lang w:eastAsia="en-US"/>
        </w:rPr>
        <w:t xml:space="preserve"> муниципального района</w:t>
      </w:r>
      <w:r w:rsidR="007A6181" w:rsidRPr="00EE6228">
        <w:rPr>
          <w:rFonts w:eastAsiaTheme="minorHAnsi"/>
          <w:lang w:eastAsia="en-US"/>
        </w:rPr>
        <w:t xml:space="preserve"> в течение двух рабочих дней со дня получения от получателя средств </w:t>
      </w:r>
      <w:r w:rsidR="00F23E31">
        <w:t xml:space="preserve">бюджетов </w:t>
      </w:r>
      <w:r w:rsidR="00B00D80">
        <w:t>муниципальных образований</w:t>
      </w:r>
      <w:r w:rsidR="007A6181" w:rsidRPr="00EE6228">
        <w:rPr>
          <w:rFonts w:eastAsiaTheme="minorHAnsi"/>
          <w:lang w:eastAsia="en-US"/>
        </w:rPr>
        <w:t xml:space="preserve"> ЭД "Бюджетное обязательство" осуществляет</w:t>
      </w:r>
      <w:r w:rsidR="007A6181">
        <w:rPr>
          <w:rFonts w:eastAsiaTheme="minorHAnsi"/>
          <w:lang w:eastAsia="en-US"/>
        </w:rPr>
        <w:t xml:space="preserve"> проверку на:</w:t>
      </w:r>
    </w:p>
    <w:p w:rsidR="007A6181" w:rsidRPr="00EE6228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наличие документа-основания, подлежащего представлению получателем средств </w:t>
      </w:r>
      <w:r w:rsidR="00F23E31">
        <w:t xml:space="preserve">бюджетов </w:t>
      </w:r>
      <w:r w:rsidR="00B00D80">
        <w:t>муниципальных образований</w:t>
      </w:r>
      <w:r w:rsidR="00FB49A8" w:rsidRPr="00EE6228">
        <w:rPr>
          <w:rFonts w:eastAsiaTheme="minorHAnsi"/>
          <w:lang w:eastAsia="en-US"/>
        </w:rPr>
        <w:t xml:space="preserve"> </w:t>
      </w:r>
      <w:r w:rsidRPr="00EE6228">
        <w:rPr>
          <w:rFonts w:eastAsiaTheme="minorHAnsi"/>
          <w:lang w:eastAsia="en-US"/>
        </w:rPr>
        <w:t xml:space="preserve">в </w:t>
      </w:r>
      <w:r w:rsidR="007F1FB0">
        <w:rPr>
          <w:rFonts w:eastAsiaTheme="minorHAnsi"/>
          <w:lang w:eastAsia="en-US"/>
        </w:rPr>
        <w:t>к</w:t>
      </w:r>
      <w:r w:rsidR="007F1FB0" w:rsidRPr="00EE6228">
        <w:rPr>
          <w:rFonts w:eastAsiaTheme="minorHAnsi"/>
          <w:lang w:eastAsia="en-US"/>
        </w:rPr>
        <w:t xml:space="preserve">омитет финансов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7F1FB0" w:rsidRPr="00EE6228">
        <w:rPr>
          <w:rFonts w:eastAsiaTheme="minorHAnsi"/>
          <w:lang w:eastAsia="en-US"/>
        </w:rPr>
        <w:t xml:space="preserve"> муниципального района</w:t>
      </w:r>
      <w:r w:rsidRPr="00EE6228">
        <w:rPr>
          <w:rFonts w:eastAsiaTheme="minorHAnsi"/>
          <w:lang w:eastAsia="en-US"/>
        </w:rPr>
        <w:t xml:space="preserve"> для постановки на учет бюджетного обязательства;</w:t>
      </w:r>
    </w:p>
    <w:p w:rsidR="007A6181" w:rsidRPr="00EE6228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информации о бюджетном обязательстве, указанной в ЭД "Бюджетное обязательство", документу-основанию, подлежащему представлению получателем средств </w:t>
      </w:r>
      <w:r w:rsidR="00F23E31">
        <w:lastRenderedPageBreak/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 xml:space="preserve"> в </w:t>
      </w:r>
      <w:r w:rsidR="007F1FB0">
        <w:rPr>
          <w:rFonts w:eastAsiaTheme="minorHAnsi"/>
          <w:lang w:eastAsia="en-US"/>
        </w:rPr>
        <w:t>к</w:t>
      </w:r>
      <w:r w:rsidR="007F1FB0" w:rsidRPr="00EE6228">
        <w:rPr>
          <w:rFonts w:eastAsiaTheme="minorHAnsi"/>
          <w:lang w:eastAsia="en-US"/>
        </w:rPr>
        <w:t xml:space="preserve">омитет финансов </w:t>
      </w:r>
      <w:r w:rsidR="007F1FB0">
        <w:rPr>
          <w:rFonts w:eastAsiaTheme="minorHAnsi"/>
          <w:lang w:eastAsia="en-US"/>
        </w:rPr>
        <w:t>администрации Бокситогорского</w:t>
      </w:r>
      <w:r w:rsidR="007F1FB0" w:rsidRPr="00EE6228">
        <w:rPr>
          <w:rFonts w:eastAsiaTheme="minorHAnsi"/>
          <w:lang w:eastAsia="en-US"/>
        </w:rPr>
        <w:t xml:space="preserve"> муниципального района</w:t>
      </w:r>
      <w:r w:rsidRPr="00EE6228">
        <w:rPr>
          <w:rFonts w:eastAsiaTheme="minorHAnsi"/>
          <w:lang w:eastAsia="en-US"/>
        </w:rPr>
        <w:t xml:space="preserve"> для постановки на учет бюджетного обязательства;</w:t>
      </w:r>
    </w:p>
    <w:p w:rsidR="00FB49A8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информации о бюджетном обязательстве, возникшем на основании документа-основания, предусмотренного </w:t>
      </w:r>
      <w:hyperlink r:id="rId22" w:history="1">
        <w:r w:rsidR="00FB49A8" w:rsidRPr="000C46B7">
          <w:rPr>
            <w:rFonts w:eastAsiaTheme="minorHAnsi"/>
            <w:color w:val="000000" w:themeColor="text1"/>
            <w:lang w:eastAsia="en-US"/>
          </w:rPr>
          <w:t>пунктом 1 графы 2</w:t>
        </w:r>
      </w:hyperlink>
      <w:r w:rsidR="00FB49A8">
        <w:rPr>
          <w:rFonts w:eastAsiaTheme="minorHAnsi"/>
          <w:lang w:eastAsia="en-US"/>
        </w:rPr>
        <w:t xml:space="preserve"> Перечня документов</w:t>
      </w:r>
      <w:r>
        <w:rPr>
          <w:rFonts w:eastAsiaTheme="minorHAnsi"/>
          <w:lang w:eastAsia="en-US"/>
        </w:rPr>
        <w:t>, указанной в ЭД "Бюджетное обязательство", информации об этом документе-основании в реестре контрактов,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B55FF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информации о бюджетном обязательстве, указанной в ЭД "Бюджетное обязательство", составу информации, подлежащей включению в ЭД "Бюджетное обязательство" в соответствии с </w:t>
      </w:r>
      <w:hyperlink r:id="rId23" w:history="1">
        <w:r w:rsidRPr="00751048">
          <w:rPr>
            <w:rFonts w:eastAsiaTheme="minorHAnsi"/>
            <w:lang w:eastAsia="en-US"/>
          </w:rPr>
          <w:t>приложением N 2</w:t>
        </w:r>
      </w:hyperlink>
      <w:r w:rsidRPr="0075104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 Порядку</w:t>
      </w:r>
      <w:r w:rsidR="00FB49A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с соблюдением правил формирования ЭД "Бюджетное обязательство", установленных </w:t>
      </w:r>
      <w:r w:rsidR="007B55FF" w:rsidRPr="006140EA">
        <w:rPr>
          <w:rFonts w:eastAsiaTheme="minorHAnsi"/>
          <w:lang w:eastAsia="en-US"/>
        </w:rPr>
        <w:t>разделом 2</w:t>
      </w:r>
      <w:r>
        <w:rPr>
          <w:rFonts w:eastAsiaTheme="minorHAnsi"/>
          <w:lang w:eastAsia="en-US"/>
        </w:rPr>
        <w:t xml:space="preserve"> и </w:t>
      </w:r>
      <w:hyperlink r:id="rId24" w:history="1">
        <w:r w:rsidRPr="00751048">
          <w:rPr>
            <w:rFonts w:eastAsiaTheme="minorHAnsi"/>
            <w:lang w:eastAsia="en-US"/>
          </w:rPr>
          <w:t>приложением N 2</w:t>
        </w:r>
      </w:hyperlink>
      <w:r w:rsidRPr="00751048">
        <w:rPr>
          <w:rFonts w:eastAsiaTheme="minorHAnsi"/>
          <w:lang w:eastAsia="en-US"/>
        </w:rPr>
        <w:t xml:space="preserve"> к</w:t>
      </w:r>
      <w:r>
        <w:rPr>
          <w:rFonts w:eastAsiaTheme="minorHAnsi"/>
          <w:lang w:eastAsia="en-US"/>
        </w:rPr>
        <w:t xml:space="preserve"> Порядку;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предмета документа-основания, указанного в ЭД "Бюджетное обязательство", коду вида (кодам видов) расходов классификации расходов </w:t>
      </w:r>
      <w:r w:rsidR="0022197D">
        <w:t>бюджетов Бокситогорского муниципального района</w:t>
      </w:r>
      <w:r w:rsidRPr="006140EA">
        <w:rPr>
          <w:rFonts w:eastAsiaTheme="minorHAnsi"/>
          <w:lang w:eastAsia="en-US"/>
        </w:rPr>
        <w:t>, указанному (указанным) в ЭД "Бюджетное обязательств</w:t>
      </w:r>
      <w:r>
        <w:rPr>
          <w:rFonts w:eastAsiaTheme="minorHAnsi"/>
          <w:lang w:eastAsia="en-US"/>
        </w:rPr>
        <w:t>о";</w:t>
      </w:r>
    </w:p>
    <w:p w:rsidR="007B55FF" w:rsidRPr="006140EA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непревышение суммы бюджетного обязательства по соответствующим кодам классификации расходов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 xml:space="preserve"> над суммой лимитов бюджетных обязательств, доведенных до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>;</w:t>
      </w:r>
    </w:p>
    <w:p w:rsidR="007A6181" w:rsidRPr="006140EA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непревышение суммы авансового платежа (процента авансового платежа от общей суммы бюджетного обязательства), указанной (указанного) в ЭД "Бюджетное обязательство", над предельным размером авансового платежа</w:t>
      </w:r>
      <w:r w:rsidRPr="006140EA">
        <w:rPr>
          <w:rFonts w:eastAsiaTheme="minorHAnsi"/>
          <w:lang w:eastAsia="en-US"/>
        </w:rPr>
        <w:t xml:space="preserve">, установленным нормативными правовыми актами </w:t>
      </w:r>
      <w:r w:rsidR="00CB1B0F" w:rsidRPr="00CB1B0F">
        <w:rPr>
          <w:rFonts w:eastAsiaTheme="minorHAnsi"/>
          <w:lang w:eastAsia="en-US"/>
        </w:rPr>
        <w:t xml:space="preserve">муниципальных образований </w:t>
      </w:r>
      <w:r w:rsidR="00B00D80">
        <w:t>муниципальных образований</w:t>
      </w:r>
      <w:r w:rsidR="003A4B8F" w:rsidRPr="006140EA">
        <w:rPr>
          <w:rFonts w:eastAsiaTheme="minorHAnsi"/>
          <w:lang w:eastAsia="en-US"/>
        </w:rPr>
        <w:t>.</w:t>
      </w:r>
    </w:p>
    <w:p w:rsidR="007A6181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2.5</w:t>
      </w:r>
      <w:r w:rsidR="007A6181">
        <w:rPr>
          <w:rFonts w:eastAsiaTheme="minorHAnsi"/>
          <w:lang w:eastAsia="en-US"/>
        </w:rPr>
        <w:t>. Для внесения изменений в поставленное на учет бюджетное обязательство формируется ЭД "Бюджетное обязательство" с указанием учетного номера бюджетного обязательства, в которое вносится изменение.</w:t>
      </w:r>
    </w:p>
    <w:p w:rsidR="007A6181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2.6</w:t>
      </w:r>
      <w:r w:rsidR="007A6181">
        <w:rPr>
          <w:rFonts w:eastAsiaTheme="minorHAnsi"/>
          <w:lang w:eastAsia="en-US"/>
        </w:rPr>
        <w:t xml:space="preserve">. При положительном результате проверки ЭД "Бюджетное обязательство" на соответствие требованиям, предусмотренным </w:t>
      </w:r>
      <w:hyperlink w:anchor="Par14" w:history="1">
        <w:r w:rsidR="007A6181" w:rsidRPr="00BF7A75">
          <w:rPr>
            <w:rFonts w:eastAsiaTheme="minorHAnsi"/>
            <w:color w:val="000000" w:themeColor="text1"/>
            <w:lang w:eastAsia="en-US"/>
          </w:rPr>
          <w:t xml:space="preserve">пунктом </w:t>
        </w:r>
      </w:hyperlink>
      <w:r w:rsidR="003A4B8F" w:rsidRPr="00BF7A75">
        <w:rPr>
          <w:color w:val="000000" w:themeColor="text1"/>
        </w:rPr>
        <w:t>2.</w:t>
      </w:r>
      <w:r w:rsidR="003A4B8F">
        <w:t>4</w:t>
      </w:r>
      <w:r w:rsidR="007A6181">
        <w:rPr>
          <w:rFonts w:eastAsiaTheme="minorHAnsi"/>
          <w:lang w:eastAsia="en-US"/>
        </w:rPr>
        <w:t xml:space="preserve"> Порядка,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4A5BF3" w:rsidRPr="006140EA">
        <w:rPr>
          <w:rFonts w:eastAsiaTheme="minorHAnsi"/>
          <w:lang w:eastAsia="en-US"/>
        </w:rPr>
        <w:t xml:space="preserve"> </w:t>
      </w:r>
      <w:r w:rsidR="007A6181" w:rsidRPr="006140EA">
        <w:rPr>
          <w:rFonts w:eastAsiaTheme="minorHAnsi"/>
          <w:lang w:eastAsia="en-US"/>
        </w:rPr>
        <w:t>осуществляет регистрацию ЭД "Бюджетное обязательство" путем доведения ЭД "Бюджетное обязательство" до статуса</w:t>
      </w:r>
      <w:r w:rsidR="007A6181">
        <w:rPr>
          <w:rFonts w:eastAsiaTheme="minorHAnsi"/>
          <w:lang w:eastAsia="en-US"/>
        </w:rPr>
        <w:t xml:space="preserve"> "Исполнение" и присваивает учетный номер бюджетному обязательству (вносит изменения в поставленное на учет бюджетное обязательство).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Учетный номер бюджетного обязательства является уникальным и не подлежит изменению в пределах соответствующего финансового года.</w:t>
      </w:r>
    </w:p>
    <w:p w:rsidR="00751048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bookmarkStart w:id="4" w:name="Par25"/>
      <w:bookmarkEnd w:id="4"/>
      <w:r w:rsidRPr="00BF7A75">
        <w:rPr>
          <w:rFonts w:eastAsiaTheme="minorHAnsi"/>
          <w:color w:val="000000" w:themeColor="text1"/>
          <w:lang w:eastAsia="en-US"/>
        </w:rPr>
        <w:t>2.7</w:t>
      </w:r>
      <w:r w:rsidR="007A6181" w:rsidRPr="00BF7A75">
        <w:rPr>
          <w:rFonts w:eastAsiaTheme="minorHAnsi"/>
          <w:color w:val="000000" w:themeColor="text1"/>
          <w:lang w:eastAsia="en-US"/>
        </w:rPr>
        <w:t xml:space="preserve">. В случае превышения суммы бюджетного обязательства, возникшего на основании документа-основания, предусмотренного </w:t>
      </w:r>
      <w:hyperlink r:id="rId25" w:history="1">
        <w:r w:rsidR="007A6181" w:rsidRPr="00BF7A75">
          <w:rPr>
            <w:rFonts w:eastAsiaTheme="minorHAnsi"/>
            <w:color w:val="000000" w:themeColor="text1"/>
            <w:lang w:eastAsia="en-US"/>
          </w:rPr>
          <w:t xml:space="preserve">пунктами </w:t>
        </w:r>
      </w:hyperlink>
      <w:r w:rsidR="00751048">
        <w:rPr>
          <w:rFonts w:eastAsiaTheme="minorHAnsi"/>
          <w:color w:val="000000" w:themeColor="text1"/>
          <w:lang w:eastAsia="en-US"/>
        </w:rPr>
        <w:t>8</w:t>
      </w:r>
      <w:r w:rsidR="007A6181" w:rsidRPr="00BF7A75">
        <w:rPr>
          <w:rFonts w:eastAsiaTheme="minorHAnsi"/>
          <w:color w:val="000000" w:themeColor="text1"/>
          <w:lang w:eastAsia="en-US"/>
        </w:rPr>
        <w:t xml:space="preserve"> - </w:t>
      </w:r>
      <w:hyperlink r:id="rId26" w:history="1">
        <w:r w:rsidR="00751048">
          <w:rPr>
            <w:rFonts w:eastAsiaTheme="minorHAnsi"/>
            <w:color w:val="000000" w:themeColor="text1"/>
            <w:lang w:eastAsia="en-US"/>
          </w:rPr>
          <w:t>9</w:t>
        </w:r>
        <w:r w:rsidR="007A6181" w:rsidRPr="00BF7A75">
          <w:rPr>
            <w:rFonts w:eastAsiaTheme="minorHAnsi"/>
            <w:color w:val="000000" w:themeColor="text1"/>
            <w:lang w:eastAsia="en-US"/>
          </w:rPr>
          <w:t xml:space="preserve"> графы 2</w:t>
        </w:r>
      </w:hyperlink>
      <w:r w:rsidR="007A6181" w:rsidRPr="00BF7A75">
        <w:rPr>
          <w:rFonts w:eastAsiaTheme="minorHAnsi"/>
          <w:color w:val="000000" w:themeColor="text1"/>
          <w:lang w:eastAsia="en-US"/>
        </w:rPr>
        <w:t xml:space="preserve"> Перечня документов, по соответствующим кодам классификации расходов </w:t>
      </w:r>
      <w:r w:rsidR="00CB1B0F">
        <w:t xml:space="preserve">бюджетов </w:t>
      </w:r>
      <w:r w:rsidR="00B00D80">
        <w:t>муниципальных образований</w:t>
      </w:r>
      <w:r w:rsidR="007A6181" w:rsidRPr="006140EA">
        <w:rPr>
          <w:rFonts w:eastAsiaTheme="minorHAnsi"/>
          <w:lang w:eastAsia="en-US"/>
        </w:rPr>
        <w:t xml:space="preserve"> над </w:t>
      </w:r>
      <w:r w:rsidR="007A6181" w:rsidRPr="006140EA">
        <w:rPr>
          <w:rFonts w:eastAsiaTheme="minorHAnsi"/>
          <w:lang w:eastAsia="en-US"/>
        </w:rPr>
        <w:lastRenderedPageBreak/>
        <w:t xml:space="preserve">суммой неиспользованных лимитов бюджетных обязательств, доведенных до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="007A6181" w:rsidRPr="006140EA">
        <w:rPr>
          <w:rFonts w:eastAsiaTheme="minorHAnsi"/>
          <w:lang w:eastAsia="en-US"/>
        </w:rPr>
        <w:t xml:space="preserve">, и соответствия иным требованиям, предусмотренным </w:t>
      </w:r>
      <w:hyperlink w:anchor="Par14" w:history="1">
        <w:r w:rsidR="007A6181" w:rsidRPr="006140EA">
          <w:rPr>
            <w:rFonts w:eastAsiaTheme="minorHAnsi"/>
            <w:lang w:eastAsia="en-US"/>
          </w:rPr>
          <w:t xml:space="preserve">пунктом </w:t>
        </w:r>
      </w:hyperlink>
      <w:r w:rsidR="00BF7A75" w:rsidRPr="006140EA">
        <w:t>2.4</w:t>
      </w:r>
      <w:r w:rsidR="007A6181" w:rsidRPr="006140EA">
        <w:rPr>
          <w:rFonts w:eastAsiaTheme="minorHAnsi"/>
          <w:lang w:eastAsia="en-US"/>
        </w:rPr>
        <w:t xml:space="preserve"> Порядка,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7A6181" w:rsidRPr="006140EA">
        <w:rPr>
          <w:rFonts w:eastAsiaTheme="minorHAnsi"/>
          <w:lang w:eastAsia="en-US"/>
        </w:rPr>
        <w:t xml:space="preserve"> доводит ЭД "Бюджетное обязательство" до статуса "Резерв" с указанием дополнительного статуса. По факту доведения лимитов бюджетных обязательств для исполнения указанного бюджетного обязательства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7A6181" w:rsidRPr="006140EA">
        <w:rPr>
          <w:rFonts w:eastAsiaTheme="minorHAnsi"/>
          <w:lang w:eastAsia="en-US"/>
        </w:rPr>
        <w:t xml:space="preserve"> осуществляет регистрацию ЭД "Бюджетное обязательство</w:t>
      </w:r>
      <w:r w:rsidR="007A6181">
        <w:rPr>
          <w:rFonts w:eastAsiaTheme="minorHAnsi"/>
          <w:lang w:eastAsia="en-US"/>
        </w:rPr>
        <w:t>" путем доведения до статуса "Исполнение" и присваивает учетный номер бюджетному обязательству (вносит изменения в поставленное на учет бюджетное обязательство).</w:t>
      </w:r>
    </w:p>
    <w:p w:rsidR="007A6181" w:rsidRDefault="00061053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2.8</w:t>
      </w:r>
      <w:r w:rsidR="007A6181">
        <w:rPr>
          <w:rFonts w:eastAsiaTheme="minorHAnsi"/>
          <w:lang w:eastAsia="en-US"/>
        </w:rPr>
        <w:t xml:space="preserve">. При отрицательном результате проверки ЭД "Бюджетное обязательство" на соответствие требованиям, предусмотренным </w:t>
      </w:r>
      <w:hyperlink w:anchor="Par14" w:history="1">
        <w:r w:rsidR="007A6181" w:rsidRPr="00BF7A75">
          <w:rPr>
            <w:rFonts w:eastAsiaTheme="minorHAnsi"/>
            <w:color w:val="000000" w:themeColor="text1"/>
            <w:lang w:eastAsia="en-US"/>
          </w:rPr>
          <w:t>пунктом</w:t>
        </w:r>
        <w:r w:rsidR="007A6181">
          <w:rPr>
            <w:rFonts w:eastAsiaTheme="minorHAnsi"/>
            <w:color w:val="0000FF"/>
            <w:lang w:eastAsia="en-US"/>
          </w:rPr>
          <w:t xml:space="preserve"> </w:t>
        </w:r>
      </w:hyperlink>
      <w:r w:rsidR="00BF7A75">
        <w:t>2.4</w:t>
      </w:r>
      <w:r w:rsidR="007A6181">
        <w:rPr>
          <w:rFonts w:eastAsiaTheme="minorHAnsi"/>
          <w:lang w:eastAsia="en-US"/>
        </w:rPr>
        <w:t xml:space="preserve"> Порядка,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09377F" w:rsidRPr="006140EA">
        <w:rPr>
          <w:rFonts w:eastAsiaTheme="minorHAnsi"/>
          <w:lang w:eastAsia="en-US"/>
        </w:rPr>
        <w:t xml:space="preserve"> </w:t>
      </w:r>
      <w:r w:rsidR="007A6181" w:rsidRPr="006140EA">
        <w:rPr>
          <w:rFonts w:eastAsiaTheme="minorHAnsi"/>
          <w:lang w:eastAsia="en-US"/>
        </w:rPr>
        <w:t>возвращает ЭД "Бюджетное обязательство</w:t>
      </w:r>
      <w:r w:rsidR="007A6181">
        <w:rPr>
          <w:rFonts w:eastAsiaTheme="minorHAnsi"/>
          <w:lang w:eastAsia="en-US"/>
        </w:rPr>
        <w:t xml:space="preserve">" без исполнения путем доведения до статуса "Отказан" с указанием причины отказа (за исключением случаев, предусмотренных </w:t>
      </w:r>
      <w:hyperlink w:anchor="Par25" w:history="1">
        <w:r w:rsidR="007A6181" w:rsidRPr="00BF7A75">
          <w:rPr>
            <w:rFonts w:eastAsiaTheme="minorHAnsi"/>
            <w:color w:val="000000" w:themeColor="text1"/>
            <w:lang w:eastAsia="en-US"/>
          </w:rPr>
          <w:t>пунктом</w:t>
        </w:r>
        <w:r w:rsidR="007A6181">
          <w:rPr>
            <w:rFonts w:eastAsiaTheme="minorHAnsi"/>
            <w:color w:val="0000FF"/>
            <w:lang w:eastAsia="en-US"/>
          </w:rPr>
          <w:t xml:space="preserve"> </w:t>
        </w:r>
      </w:hyperlink>
      <w:r w:rsidR="00BF7A75">
        <w:t>2.7</w:t>
      </w:r>
      <w:r w:rsidR="007A6181">
        <w:rPr>
          <w:rFonts w:eastAsiaTheme="minorHAnsi"/>
          <w:lang w:eastAsia="en-US"/>
        </w:rPr>
        <w:t xml:space="preserve"> Порядка).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отказа указывается в соответствии со следующими группами причин отказа:</w:t>
      </w:r>
    </w:p>
    <w:p w:rsidR="007A6181" w:rsidRPr="006140EA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Причина I - превышение суммы бюджетного обязательства по соответствующим кодам классификации расходов </w:t>
      </w:r>
      <w:r w:rsidR="0022197D">
        <w:t xml:space="preserve">бюджетов </w:t>
      </w:r>
      <w:r w:rsidR="00B00D80">
        <w:t>муниципальных образований</w:t>
      </w:r>
      <w:r>
        <w:rPr>
          <w:rFonts w:eastAsiaTheme="minorHAnsi"/>
          <w:lang w:eastAsia="en-US"/>
        </w:rPr>
        <w:t xml:space="preserve"> над суммой неиспользованных лимитов бюджетных обязательств, доведенных до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>;</w:t>
      </w:r>
    </w:p>
    <w:p w:rsidR="007A6181" w:rsidRPr="006140EA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6140EA">
        <w:rPr>
          <w:rFonts w:eastAsiaTheme="minorHAnsi"/>
          <w:lang w:eastAsia="en-US"/>
        </w:rPr>
        <w:t xml:space="preserve">Причина II - предмет документа-основания, указанный в ЭД "Бюджетное обязательство", не соответствует коду вида (кодам видов) расходов классификации расходов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>, указанному (указанным) в ЭД "Бюджетное обязательство";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6140EA">
        <w:rPr>
          <w:rFonts w:eastAsiaTheme="minorHAnsi"/>
          <w:lang w:eastAsia="en-US"/>
        </w:rPr>
        <w:t>Причина III - ненадлежащее</w:t>
      </w:r>
      <w:r>
        <w:rPr>
          <w:rFonts w:eastAsiaTheme="minorHAnsi"/>
          <w:lang w:eastAsia="en-US"/>
        </w:rPr>
        <w:t xml:space="preserve"> оформление ЭД "Бюджетное обязательство", несоответствие информации о бюджетном обязательстве, указанной в ЭД "Бюджетное обязательство", документу-основанию, превышение предельного размера авансового платежа;</w:t>
      </w:r>
    </w:p>
    <w:p w:rsidR="007A6181" w:rsidRDefault="007A6181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IV - ненадлежащее оформление документов-оснований или их отсутствие.</w:t>
      </w:r>
    </w:p>
    <w:p w:rsidR="00116603" w:rsidRDefault="00116603" w:rsidP="00FE09B1">
      <w:pPr>
        <w:pStyle w:val="5"/>
        <w:shd w:val="clear" w:color="auto" w:fill="auto"/>
        <w:spacing w:line="276" w:lineRule="auto"/>
        <w:ind w:right="40" w:firstLine="0"/>
        <w:jc w:val="both"/>
        <w:rPr>
          <w:rStyle w:val="11"/>
          <w:sz w:val="24"/>
          <w:szCs w:val="24"/>
        </w:rPr>
      </w:pPr>
      <w:r w:rsidRPr="00FA65B3">
        <w:rPr>
          <w:rStyle w:val="11"/>
          <w:sz w:val="24"/>
          <w:szCs w:val="24"/>
        </w:rPr>
        <w:t>.</w:t>
      </w:r>
      <w:r w:rsidR="00D43DA2">
        <w:rPr>
          <w:rStyle w:val="11"/>
          <w:sz w:val="24"/>
          <w:szCs w:val="24"/>
        </w:rPr>
        <w:t xml:space="preserve">          </w:t>
      </w:r>
    </w:p>
    <w:p w:rsidR="00D43DA2" w:rsidRPr="006140EA" w:rsidRDefault="00D43DA2" w:rsidP="00FE09B1">
      <w:pPr>
        <w:pStyle w:val="5"/>
        <w:shd w:val="clear" w:color="auto" w:fill="auto"/>
        <w:spacing w:line="276" w:lineRule="auto"/>
        <w:ind w:right="40" w:firstLine="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 xml:space="preserve">                            </w:t>
      </w:r>
      <w:r w:rsidRPr="006140EA">
        <w:rPr>
          <w:rStyle w:val="11"/>
          <w:sz w:val="24"/>
          <w:szCs w:val="24"/>
        </w:rPr>
        <w:t>3. Поря</w:t>
      </w:r>
      <w:r w:rsidR="00A12A21" w:rsidRPr="006140EA">
        <w:rPr>
          <w:rStyle w:val="11"/>
          <w:sz w:val="24"/>
          <w:szCs w:val="24"/>
        </w:rPr>
        <w:t>док учета денежных обязательств</w:t>
      </w:r>
    </w:p>
    <w:p w:rsidR="00A12A21" w:rsidRDefault="00A12A21" w:rsidP="00FE09B1">
      <w:pPr>
        <w:pStyle w:val="5"/>
        <w:shd w:val="clear" w:color="auto" w:fill="auto"/>
        <w:spacing w:line="276" w:lineRule="auto"/>
        <w:ind w:right="40" w:firstLine="0"/>
        <w:jc w:val="both"/>
        <w:rPr>
          <w:rStyle w:val="11"/>
          <w:b/>
          <w:sz w:val="24"/>
          <w:szCs w:val="24"/>
        </w:rPr>
      </w:pPr>
    </w:p>
    <w:p w:rsidR="00D43DA2" w:rsidRDefault="00D43DA2" w:rsidP="00FE09B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 Постановка на учет денежного обязательства (внесение изменений в поставленное на учет денежное обязательство) осуществляется в соответствии с ЭД "Денежное обязательство", сформированным на основании </w:t>
      </w:r>
      <w:r w:rsidR="00C65DE4">
        <w:rPr>
          <w:rFonts w:eastAsiaTheme="minorHAnsi"/>
          <w:lang w:eastAsia="en-US"/>
        </w:rPr>
        <w:t xml:space="preserve">одного из </w:t>
      </w:r>
      <w:r>
        <w:rPr>
          <w:rFonts w:eastAsiaTheme="minorHAnsi"/>
          <w:lang w:eastAsia="en-US"/>
        </w:rPr>
        <w:t>документ</w:t>
      </w:r>
      <w:r w:rsidR="00C65DE4">
        <w:rPr>
          <w:rFonts w:eastAsiaTheme="minorHAnsi"/>
          <w:lang w:eastAsia="en-US"/>
        </w:rPr>
        <w:t>ов</w:t>
      </w:r>
      <w:r>
        <w:rPr>
          <w:rFonts w:eastAsiaTheme="minorHAnsi"/>
          <w:lang w:eastAsia="en-US"/>
        </w:rPr>
        <w:t xml:space="preserve">, предусмотренного </w:t>
      </w:r>
      <w:hyperlink r:id="rId27" w:history="1">
        <w:r w:rsidRPr="00A12A21">
          <w:rPr>
            <w:rFonts w:eastAsiaTheme="minorHAnsi"/>
            <w:lang w:eastAsia="en-US"/>
          </w:rPr>
          <w:t>графой 3</w:t>
        </w:r>
      </w:hyperlink>
      <w:r>
        <w:rPr>
          <w:rFonts w:eastAsiaTheme="minorHAnsi"/>
          <w:lang w:eastAsia="en-US"/>
        </w:rPr>
        <w:t xml:space="preserve"> Перечня документов (далее - документ, подтверждающий возникновение денежного обязательства).</w:t>
      </w:r>
    </w:p>
    <w:p w:rsidR="00A12A21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3.2. ЭД "Денежное обязательство" формируется и представляется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 xml:space="preserve"> в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Pr="006140EA">
        <w:rPr>
          <w:rFonts w:eastAsiaTheme="minorHAnsi"/>
          <w:lang w:eastAsia="en-US"/>
        </w:rPr>
        <w:t xml:space="preserve"> в</w:t>
      </w:r>
      <w:r>
        <w:rPr>
          <w:rFonts w:eastAsiaTheme="minorHAnsi"/>
          <w:lang w:eastAsia="en-US"/>
        </w:rPr>
        <w:t xml:space="preserve"> статусе "Принят" в рамках соответствующего ЭД "Бюджетное обязательство" не позднее десяти рабочих дней со дня возникновения денежного обязательства.</w:t>
      </w:r>
    </w:p>
    <w:p w:rsidR="00A12A21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3.3. ЭД "Денежное обязательство", сформированный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 xml:space="preserve">, представляется в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Pr="006140EA">
        <w:rPr>
          <w:rFonts w:eastAsiaTheme="minorHAnsi"/>
          <w:lang w:eastAsia="en-US"/>
        </w:rPr>
        <w:t xml:space="preserve"> с приложением копии документа, подтверждающего возникновение</w:t>
      </w:r>
      <w:r>
        <w:rPr>
          <w:rFonts w:eastAsiaTheme="minorHAnsi"/>
          <w:lang w:eastAsia="en-US"/>
        </w:rPr>
        <w:t xml:space="preserve">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документа.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Электронная копия документа на бумажном носителе, созданная посредством его сканирования, или копия электронного документа представляется в формате одного многостраничного документа с учетом ограничений, установленных эксплуатационной документацией ИС ЦУБФС.</w:t>
      </w:r>
    </w:p>
    <w:p w:rsidR="006140EA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</w:t>
      </w:r>
      <w:r w:rsidR="00A12A21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 xml:space="preserve"> документов, подтверждающих возникновение денежных обязательств, предусмотренных </w:t>
      </w:r>
      <w:hyperlink r:id="rId28" w:history="1">
        <w:r w:rsidRPr="006140EA">
          <w:rPr>
            <w:rFonts w:eastAsiaTheme="minorHAnsi"/>
            <w:lang w:eastAsia="en-US"/>
          </w:rPr>
          <w:t>пунктами 4</w:t>
        </w:r>
      </w:hyperlink>
      <w:r w:rsidRPr="006140EA">
        <w:rPr>
          <w:rFonts w:eastAsiaTheme="minorHAnsi"/>
          <w:lang w:eastAsia="en-US"/>
        </w:rPr>
        <w:t xml:space="preserve"> - </w:t>
      </w:r>
      <w:hyperlink r:id="rId29" w:history="1">
        <w:r w:rsidR="00A12A21" w:rsidRPr="006140EA">
          <w:rPr>
            <w:rFonts w:eastAsiaTheme="minorHAnsi"/>
            <w:lang w:eastAsia="en-US"/>
          </w:rPr>
          <w:t>7</w:t>
        </w:r>
      </w:hyperlink>
      <w:r w:rsidRPr="006140EA">
        <w:rPr>
          <w:rFonts w:eastAsiaTheme="minorHAnsi"/>
          <w:lang w:eastAsia="en-US"/>
        </w:rPr>
        <w:t xml:space="preserve">, </w:t>
      </w:r>
      <w:hyperlink r:id="rId30" w:history="1">
        <w:r w:rsidRPr="006140EA">
          <w:rPr>
            <w:rFonts w:eastAsiaTheme="minorHAnsi"/>
            <w:lang w:eastAsia="en-US"/>
          </w:rPr>
          <w:t>1</w:t>
        </w:r>
      </w:hyperlink>
      <w:r w:rsidR="00A12A21" w:rsidRPr="006140EA">
        <w:rPr>
          <w:rFonts w:eastAsiaTheme="minorHAnsi"/>
          <w:lang w:eastAsia="en-US"/>
        </w:rPr>
        <w:t>3</w:t>
      </w:r>
      <w:hyperlink r:id="rId31" w:history="1">
        <w:r w:rsidRPr="006140EA">
          <w:rPr>
            <w:rFonts w:eastAsiaTheme="minorHAnsi"/>
            <w:lang w:eastAsia="en-US"/>
          </w:rPr>
          <w:t xml:space="preserve"> графы 3</w:t>
        </w:r>
      </w:hyperlink>
      <w:r w:rsidRPr="00A12A21">
        <w:rPr>
          <w:rFonts w:eastAsiaTheme="minorHAnsi"/>
          <w:color w:val="00B050"/>
          <w:lang w:eastAsia="en-US"/>
        </w:rPr>
        <w:t xml:space="preserve"> </w:t>
      </w:r>
      <w:r>
        <w:rPr>
          <w:rFonts w:eastAsiaTheme="minorHAnsi"/>
          <w:lang w:eastAsia="en-US"/>
        </w:rPr>
        <w:t>Перечня документов, не требуется</w:t>
      </w:r>
      <w:r w:rsidR="006140EA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bookmarkStart w:id="5" w:name="Par5"/>
      <w:bookmarkEnd w:id="5"/>
    </w:p>
    <w:p w:rsidR="001F538B" w:rsidRDefault="00714E50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3.4</w:t>
      </w:r>
      <w:r w:rsidR="00D43DA2">
        <w:rPr>
          <w:rFonts w:eastAsiaTheme="minorHAnsi"/>
          <w:lang w:eastAsia="en-US"/>
        </w:rPr>
        <w:t>. Для постановки на учет денежного обязательства (внесения изменений в поставленное на учет денежное обязательство</w:t>
      </w:r>
      <w:r w:rsidR="00D43DA2" w:rsidRPr="006140EA">
        <w:rPr>
          <w:rFonts w:eastAsiaTheme="minorHAnsi"/>
          <w:lang w:eastAsia="en-US"/>
        </w:rPr>
        <w:t xml:space="preserve">)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D43DA2" w:rsidRPr="006140EA">
        <w:rPr>
          <w:rFonts w:eastAsiaTheme="minorHAnsi"/>
          <w:lang w:eastAsia="en-US"/>
        </w:rPr>
        <w:t xml:space="preserve"> в течение одного рабочего дня со дня получения от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="00D43DA2" w:rsidRPr="006140EA">
        <w:rPr>
          <w:rFonts w:eastAsiaTheme="minorHAnsi"/>
          <w:lang w:eastAsia="en-US"/>
        </w:rPr>
        <w:t xml:space="preserve"> ЭД "Денежное</w:t>
      </w:r>
      <w:r w:rsidR="00D43DA2">
        <w:rPr>
          <w:rFonts w:eastAsiaTheme="minorHAnsi"/>
          <w:lang w:eastAsia="en-US"/>
        </w:rPr>
        <w:t xml:space="preserve"> обязательств" осуществляет проверку на: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наличие документа, подтверждающего возникновение денежного обязательства, подлежащего представлению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 xml:space="preserve"> в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>
        <w:rPr>
          <w:rFonts w:eastAsiaTheme="minorHAnsi"/>
          <w:lang w:eastAsia="en-US"/>
        </w:rPr>
        <w:t xml:space="preserve"> для постановки на учет денежного обязательства;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информации о денежном обязательстве, указанной в ЭД "Денежное обязательство", составу информации, подлежащей включению в ЭД "Денежное обязательство" в соответствии с </w:t>
      </w:r>
      <w:hyperlink r:id="rId32" w:history="1">
        <w:r w:rsidRPr="001F538B">
          <w:rPr>
            <w:rFonts w:eastAsiaTheme="minorHAnsi"/>
            <w:lang w:eastAsia="en-US"/>
          </w:rPr>
          <w:t>приложением N 3</w:t>
        </w:r>
      </w:hyperlink>
      <w:r w:rsidRPr="001F538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к Порядку, с соблюдением правил формирования ЭД "Денежное обязательство", установленных </w:t>
      </w:r>
      <w:r w:rsidR="001F538B" w:rsidRPr="006140EA">
        <w:rPr>
          <w:rFonts w:eastAsiaTheme="minorHAnsi"/>
          <w:lang w:eastAsia="en-US"/>
        </w:rPr>
        <w:t>разделом 3</w:t>
      </w:r>
      <w:r>
        <w:rPr>
          <w:rFonts w:eastAsiaTheme="minorHAnsi"/>
          <w:lang w:eastAsia="en-US"/>
        </w:rPr>
        <w:t xml:space="preserve"> и </w:t>
      </w:r>
      <w:hyperlink r:id="rId33" w:history="1">
        <w:r w:rsidRPr="001F538B">
          <w:rPr>
            <w:rFonts w:eastAsiaTheme="minorHAnsi"/>
            <w:lang w:eastAsia="en-US"/>
          </w:rPr>
          <w:t>приложением N 3</w:t>
        </w:r>
      </w:hyperlink>
      <w:r w:rsidRPr="001F538B">
        <w:rPr>
          <w:rFonts w:eastAsiaTheme="minorHAnsi"/>
          <w:lang w:eastAsia="en-US"/>
        </w:rPr>
        <w:t xml:space="preserve"> к</w:t>
      </w:r>
      <w:r>
        <w:rPr>
          <w:rFonts w:eastAsiaTheme="minorHAnsi"/>
          <w:lang w:eastAsia="en-US"/>
        </w:rPr>
        <w:t xml:space="preserve"> Порядку;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соответствие информации о денежном обязательстве, указанной в ЭД "Денежное обязательство", информации по соответствующему бюджетному обязательству;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соответствие информации о денежном обязательстве, указанной в ЭД "Денежное обязательство", документу, подтверждающему возникновение денежного обязательства, подлежащему представлению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 xml:space="preserve"> в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>
        <w:rPr>
          <w:rFonts w:eastAsiaTheme="minorHAnsi"/>
          <w:lang w:eastAsia="en-US"/>
        </w:rPr>
        <w:t xml:space="preserve"> для постановки на учет денежных обязательств.</w:t>
      </w:r>
    </w:p>
    <w:p w:rsidR="00D43DA2" w:rsidRDefault="00714E50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3.5</w:t>
      </w:r>
      <w:r w:rsidR="00D43DA2">
        <w:rPr>
          <w:rFonts w:eastAsiaTheme="minorHAnsi"/>
          <w:lang w:eastAsia="en-US"/>
        </w:rPr>
        <w:t>. Для внесения изменений в поставленное на учет денежное обязательство формируется ЭД "Денежное обязательство" с указанием учетного номера денежного обязательства, в которое вносится изменение.</w:t>
      </w:r>
    </w:p>
    <w:p w:rsidR="006B054F" w:rsidRDefault="00714E50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3.6</w:t>
      </w:r>
      <w:r w:rsidR="00D43DA2">
        <w:rPr>
          <w:rFonts w:eastAsiaTheme="minorHAnsi"/>
          <w:lang w:eastAsia="en-US"/>
        </w:rPr>
        <w:t xml:space="preserve">. При положительном результате проверки ЭД "Денежное обязательство" на соответствие требованиям, </w:t>
      </w:r>
      <w:r w:rsidR="00D43DA2" w:rsidRPr="000618BE">
        <w:rPr>
          <w:rFonts w:eastAsiaTheme="minorHAnsi"/>
          <w:color w:val="000000" w:themeColor="text1"/>
          <w:lang w:eastAsia="en-US"/>
        </w:rPr>
        <w:t xml:space="preserve">предусмотренным </w:t>
      </w:r>
      <w:hyperlink w:anchor="Par5" w:history="1">
        <w:r w:rsidR="00D43DA2" w:rsidRPr="000618BE">
          <w:rPr>
            <w:rFonts w:eastAsiaTheme="minorHAnsi"/>
            <w:color w:val="000000" w:themeColor="text1"/>
            <w:lang w:eastAsia="en-US"/>
          </w:rPr>
          <w:t xml:space="preserve">пунктом </w:t>
        </w:r>
      </w:hyperlink>
      <w:r w:rsidR="000618BE" w:rsidRPr="000618BE">
        <w:rPr>
          <w:color w:val="000000" w:themeColor="text1"/>
        </w:rPr>
        <w:t>3.4</w:t>
      </w:r>
      <w:r w:rsidR="00D43DA2" w:rsidRPr="000618BE">
        <w:rPr>
          <w:rFonts w:eastAsiaTheme="minorHAnsi"/>
          <w:color w:val="000000" w:themeColor="text1"/>
          <w:lang w:eastAsia="en-US"/>
        </w:rPr>
        <w:t xml:space="preserve"> Порядка,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D43DA2" w:rsidRPr="006140EA">
        <w:rPr>
          <w:rFonts w:eastAsiaTheme="minorHAnsi"/>
          <w:lang w:eastAsia="en-US"/>
        </w:rPr>
        <w:t xml:space="preserve"> осуществляет регистрацию ЭД "Денежное</w:t>
      </w:r>
      <w:r w:rsidR="00D43DA2" w:rsidRPr="000618BE">
        <w:rPr>
          <w:rFonts w:eastAsiaTheme="minorHAnsi"/>
          <w:color w:val="000000" w:themeColor="text1"/>
          <w:lang w:eastAsia="en-US"/>
        </w:rPr>
        <w:t xml:space="preserve"> обязательство</w:t>
      </w:r>
      <w:r w:rsidR="00D43DA2">
        <w:rPr>
          <w:rFonts w:eastAsiaTheme="minorHAnsi"/>
          <w:lang w:eastAsia="en-US"/>
        </w:rPr>
        <w:t xml:space="preserve">" путем доведения до статуса "Исполнение" и присваивает учетный </w:t>
      </w:r>
      <w:r w:rsidR="00D43DA2">
        <w:rPr>
          <w:rFonts w:eastAsiaTheme="minorHAnsi"/>
          <w:lang w:eastAsia="en-US"/>
        </w:rPr>
        <w:lastRenderedPageBreak/>
        <w:t>номер денежному обязательству (вносит изменения в поставленное на учет денежное обязательство).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Учетный номер денежного обязательства является уникальным и не подлежит изменению в пределах соответствующего финансового года.</w:t>
      </w:r>
    </w:p>
    <w:p w:rsidR="006B054F" w:rsidRPr="006140EA" w:rsidRDefault="00714E50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3.7</w:t>
      </w:r>
      <w:r w:rsidR="00D43DA2">
        <w:rPr>
          <w:rFonts w:eastAsiaTheme="minorHAnsi"/>
          <w:lang w:eastAsia="en-US"/>
        </w:rPr>
        <w:t xml:space="preserve">. При отрицательном результате проверки ЭД "Денежное обязательство" на соответствие требованиям, предусмотренным </w:t>
      </w:r>
      <w:hyperlink w:anchor="Par5" w:history="1">
        <w:r w:rsidR="00D43DA2" w:rsidRPr="000618BE">
          <w:rPr>
            <w:rFonts w:eastAsiaTheme="minorHAnsi"/>
            <w:color w:val="000000" w:themeColor="text1"/>
            <w:lang w:eastAsia="en-US"/>
          </w:rPr>
          <w:t xml:space="preserve">пунктом </w:t>
        </w:r>
      </w:hyperlink>
      <w:r w:rsidR="000618BE" w:rsidRPr="000618BE">
        <w:rPr>
          <w:color w:val="000000" w:themeColor="text1"/>
        </w:rPr>
        <w:t>3</w:t>
      </w:r>
      <w:r w:rsidR="000618BE">
        <w:t>.4</w:t>
      </w:r>
      <w:r w:rsidR="00D43DA2">
        <w:rPr>
          <w:rFonts w:eastAsiaTheme="minorHAnsi"/>
          <w:lang w:eastAsia="en-US"/>
        </w:rPr>
        <w:t xml:space="preserve"> Порядка,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6B054F" w:rsidRPr="006140EA">
        <w:rPr>
          <w:rFonts w:eastAsiaTheme="minorHAnsi"/>
          <w:lang w:eastAsia="en-US"/>
        </w:rPr>
        <w:t xml:space="preserve"> </w:t>
      </w:r>
      <w:r w:rsidR="00D43DA2" w:rsidRPr="006140EA">
        <w:rPr>
          <w:rFonts w:eastAsiaTheme="minorHAnsi"/>
          <w:lang w:eastAsia="en-US"/>
        </w:rPr>
        <w:t>возвращает ЭД "Денежное обязательство" без исполнения путем доведения до статуса "Отказан" с указанием причины отказа.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отказа указывается в соответствии со следующими группами причин отказа: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I - ненадлежащее оформление документа, подтверждающего возникновение денежного обязательства, или его отсутствие;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II - ненадлежащее оформление ЭД "Денежное обязательство", несоответствие информации о денежном обязательстве, указанной в ЭД "Денежное обязательство", документу, подтверждающему возникновение денежного обязательства;</w:t>
      </w:r>
    </w:p>
    <w:p w:rsidR="00D43DA2" w:rsidRDefault="00D43DA2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Причина III - несоответствие информации о денежном обязательстве, указанной в ЭД "Денежное обязательство", информации по соответствующему бюджетному обязательству.</w:t>
      </w:r>
    </w:p>
    <w:p w:rsidR="00D43DA2" w:rsidRDefault="00D43DA2" w:rsidP="00FE09B1">
      <w:pPr>
        <w:pStyle w:val="5"/>
        <w:shd w:val="clear" w:color="auto" w:fill="auto"/>
        <w:spacing w:line="276" w:lineRule="auto"/>
        <w:ind w:right="40" w:firstLine="0"/>
        <w:jc w:val="both"/>
        <w:rPr>
          <w:rStyle w:val="11"/>
          <w:b/>
          <w:color w:val="auto"/>
          <w:sz w:val="24"/>
          <w:szCs w:val="24"/>
          <w:shd w:val="clear" w:color="auto" w:fill="auto"/>
          <w:lang w:eastAsia="en-US" w:bidi="ar-SA"/>
        </w:rPr>
      </w:pPr>
    </w:p>
    <w:p w:rsidR="006E6B95" w:rsidRPr="00EF7010" w:rsidRDefault="006E6B95" w:rsidP="00FE09B1">
      <w:pPr>
        <w:pStyle w:val="5"/>
        <w:shd w:val="clear" w:color="auto" w:fill="auto"/>
        <w:spacing w:line="276" w:lineRule="auto"/>
        <w:ind w:right="40" w:firstLine="0"/>
        <w:rPr>
          <w:rFonts w:eastAsiaTheme="minorHAnsi"/>
          <w:sz w:val="24"/>
          <w:szCs w:val="24"/>
        </w:rPr>
      </w:pPr>
      <w:r w:rsidRPr="00EF7010">
        <w:rPr>
          <w:rFonts w:eastAsiaTheme="minorHAnsi"/>
          <w:sz w:val="24"/>
          <w:szCs w:val="24"/>
        </w:rPr>
        <w:t xml:space="preserve">4. Представление информации о бюджетных обязательствах, учтенных в </w:t>
      </w:r>
      <w:bookmarkEnd w:id="1"/>
      <w:r w:rsidR="00F23E31">
        <w:rPr>
          <w:rFonts w:eastAsiaTheme="minorHAnsi"/>
        </w:rPr>
        <w:t>к</w:t>
      </w:r>
      <w:r w:rsidR="00F23E31" w:rsidRPr="00EE6228">
        <w:rPr>
          <w:rFonts w:eastAsiaTheme="minorHAnsi"/>
        </w:rPr>
        <w:t>омитет</w:t>
      </w:r>
      <w:r w:rsidR="00F23E31">
        <w:rPr>
          <w:rFonts w:eastAsiaTheme="minorHAnsi"/>
        </w:rPr>
        <w:t>е</w:t>
      </w:r>
      <w:r w:rsidR="00F23E31" w:rsidRPr="00EE6228">
        <w:rPr>
          <w:rFonts w:eastAsiaTheme="minorHAnsi"/>
        </w:rPr>
        <w:t xml:space="preserve"> финансов </w:t>
      </w:r>
      <w:r w:rsidR="00F23E31">
        <w:rPr>
          <w:rFonts w:eastAsiaTheme="minorHAnsi"/>
        </w:rPr>
        <w:t>администрации Бокситогорского</w:t>
      </w:r>
      <w:r w:rsidR="00F23E31" w:rsidRPr="00EE6228">
        <w:rPr>
          <w:rFonts w:eastAsiaTheme="minorHAnsi"/>
        </w:rPr>
        <w:t xml:space="preserve"> муниципального района</w:t>
      </w:r>
    </w:p>
    <w:p w:rsidR="006B054F" w:rsidRPr="00EF7010" w:rsidRDefault="006B054F" w:rsidP="00FE09B1">
      <w:pPr>
        <w:pStyle w:val="5"/>
        <w:shd w:val="clear" w:color="auto" w:fill="auto"/>
        <w:spacing w:line="276" w:lineRule="auto"/>
        <w:ind w:right="40" w:firstLine="0"/>
        <w:rPr>
          <w:sz w:val="24"/>
          <w:szCs w:val="24"/>
        </w:rPr>
      </w:pPr>
    </w:p>
    <w:p w:rsidR="00476278" w:rsidRDefault="006E6B95" w:rsidP="00FE09B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4.1. Информация о бюджетных обязательствах, учтенных в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>омитет</w:t>
      </w:r>
      <w:r w:rsidR="00F23E31">
        <w:rPr>
          <w:rFonts w:eastAsiaTheme="minorHAnsi"/>
          <w:lang w:eastAsia="en-US"/>
        </w:rPr>
        <w:t>е</w:t>
      </w:r>
      <w:r w:rsidR="00F23E31" w:rsidRPr="00EE6228">
        <w:rPr>
          <w:rFonts w:eastAsiaTheme="minorHAnsi"/>
          <w:lang w:eastAsia="en-US"/>
        </w:rPr>
        <w:t xml:space="preserve">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Pr="00EE6228">
        <w:rPr>
          <w:rFonts w:eastAsiaTheme="minorHAnsi"/>
          <w:lang w:eastAsia="en-US"/>
        </w:rPr>
        <w:t xml:space="preserve">, формируется в ИС ЦУБФС по форме </w:t>
      </w:r>
      <w:hyperlink r:id="rId34" w:history="1">
        <w:r w:rsidRPr="00EE6228">
          <w:rPr>
            <w:rFonts w:eastAsiaTheme="minorHAnsi"/>
            <w:lang w:eastAsia="en-US"/>
          </w:rPr>
          <w:t>Справки</w:t>
        </w:r>
      </w:hyperlink>
      <w:r>
        <w:rPr>
          <w:rFonts w:eastAsiaTheme="minorHAnsi"/>
          <w:lang w:eastAsia="en-US"/>
        </w:rPr>
        <w:t xml:space="preserve"> об исполнении принятых на учет бюджетных обязательств, утвержденной Приложением N 4 к Порядку (далее - Справка об исполнении бюджетных обязательств).</w:t>
      </w:r>
    </w:p>
    <w:p w:rsidR="00476278" w:rsidRDefault="00476278" w:rsidP="00FE09B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</w:p>
    <w:p w:rsidR="006E6B95" w:rsidRPr="00EE6228" w:rsidRDefault="006E6B95" w:rsidP="00FE09B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Справка об исполнении бюджетных обязательств без отметки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>омитет</w:t>
      </w:r>
      <w:r w:rsidR="00F23E31">
        <w:rPr>
          <w:rFonts w:eastAsiaTheme="minorHAnsi"/>
          <w:lang w:eastAsia="en-US"/>
        </w:rPr>
        <w:t>а</w:t>
      </w:r>
      <w:r w:rsidR="00F23E31" w:rsidRPr="00EE6228">
        <w:rPr>
          <w:rFonts w:eastAsiaTheme="minorHAnsi"/>
          <w:lang w:eastAsia="en-US"/>
        </w:rPr>
        <w:t xml:space="preserve">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4B2E31" w:rsidRPr="00EE6228">
        <w:rPr>
          <w:rFonts w:eastAsiaTheme="minorHAnsi"/>
          <w:lang w:eastAsia="en-US"/>
        </w:rPr>
        <w:t xml:space="preserve"> </w:t>
      </w:r>
      <w:r w:rsidRPr="00EE6228">
        <w:rPr>
          <w:rFonts w:eastAsiaTheme="minorHAnsi"/>
          <w:lang w:eastAsia="en-US"/>
        </w:rPr>
        <w:t xml:space="preserve">формируется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>.</w:t>
      </w:r>
    </w:p>
    <w:p w:rsidR="006E6B95" w:rsidRPr="00EE6228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4.3. Справка об исполнении бюджетных обязательств с отметкой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>омитет</w:t>
      </w:r>
      <w:r w:rsidR="00F23E31">
        <w:rPr>
          <w:rFonts w:eastAsiaTheme="minorHAnsi"/>
          <w:lang w:eastAsia="en-US"/>
        </w:rPr>
        <w:t>а</w:t>
      </w:r>
      <w:r w:rsidR="00F23E31" w:rsidRPr="00EE6228">
        <w:rPr>
          <w:rFonts w:eastAsiaTheme="minorHAnsi"/>
          <w:lang w:eastAsia="en-US"/>
        </w:rPr>
        <w:t xml:space="preserve">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4B2E31" w:rsidRPr="00EE6228">
        <w:rPr>
          <w:rFonts w:eastAsiaTheme="minorHAnsi"/>
          <w:lang w:eastAsia="en-US"/>
        </w:rPr>
        <w:t xml:space="preserve"> </w:t>
      </w:r>
      <w:r w:rsidRPr="00EE6228">
        <w:rPr>
          <w:rFonts w:eastAsiaTheme="minorHAnsi"/>
          <w:lang w:eastAsia="en-US"/>
        </w:rPr>
        <w:t xml:space="preserve">предоставляется 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>омитет</w:t>
      </w:r>
      <w:r w:rsidR="00F23E31">
        <w:rPr>
          <w:rFonts w:eastAsiaTheme="minorHAnsi"/>
          <w:lang w:eastAsia="en-US"/>
        </w:rPr>
        <w:t>ом</w:t>
      </w:r>
      <w:r w:rsidR="00F23E31" w:rsidRPr="00EE6228">
        <w:rPr>
          <w:rFonts w:eastAsiaTheme="minorHAnsi"/>
          <w:lang w:eastAsia="en-US"/>
        </w:rPr>
        <w:t xml:space="preserve">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Pr="00EE6228">
        <w:rPr>
          <w:rFonts w:eastAsiaTheme="minorHAnsi"/>
          <w:lang w:eastAsia="en-US"/>
        </w:rPr>
        <w:t xml:space="preserve"> по письменному запросу:</w:t>
      </w:r>
    </w:p>
    <w:p w:rsidR="004B2E31" w:rsidRPr="00EE6228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главных распорядителей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 xml:space="preserve"> - в части бюджетных обязательств подведомственных им получателей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>;</w:t>
      </w:r>
    </w:p>
    <w:p w:rsidR="006E6B95" w:rsidRPr="00EE6228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получателей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 xml:space="preserve"> - в части бюджетных обязательств соответствующего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>.</w:t>
      </w:r>
    </w:p>
    <w:p w:rsidR="006E6B95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EE6228">
        <w:rPr>
          <w:rFonts w:eastAsiaTheme="minorHAnsi"/>
          <w:lang w:eastAsia="en-US"/>
        </w:rPr>
        <w:lastRenderedPageBreak/>
        <w:t>4.4. Справка об исполнении бюджетных обязательств формируется по состоянию</w:t>
      </w:r>
      <w:r>
        <w:rPr>
          <w:rFonts w:eastAsiaTheme="minorHAnsi"/>
          <w:lang w:eastAsia="en-US"/>
        </w:rPr>
        <w:t xml:space="preserve"> на указанную дату нарастающим итогом с 1 января текущего финансового года.</w:t>
      </w:r>
    </w:p>
    <w:p w:rsidR="006E6B95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заголовочной части Справки об исполнении бюджетных обязательств указываются наименование финансового органа - "</w:t>
      </w:r>
      <w:r w:rsidR="00F23E31">
        <w:rPr>
          <w:rFonts w:eastAsiaTheme="minorHAnsi"/>
          <w:lang w:eastAsia="en-US"/>
        </w:rPr>
        <w:t>К</w:t>
      </w:r>
      <w:r w:rsidR="00F23E31" w:rsidRPr="00EE6228">
        <w:rPr>
          <w:rFonts w:eastAsiaTheme="minorHAnsi"/>
          <w:lang w:eastAsia="en-US"/>
        </w:rPr>
        <w:t xml:space="preserve">омитет финансов </w:t>
      </w:r>
      <w:r w:rsidR="00F23E31">
        <w:rPr>
          <w:rFonts w:eastAsiaTheme="minorHAnsi"/>
          <w:lang w:eastAsia="en-US"/>
        </w:rPr>
        <w:t>администрации Бокситогорского</w:t>
      </w:r>
      <w:r w:rsidR="00F23E31" w:rsidRPr="00EE6228">
        <w:rPr>
          <w:rFonts w:eastAsiaTheme="minorHAnsi"/>
          <w:lang w:eastAsia="en-US"/>
        </w:rPr>
        <w:t xml:space="preserve"> муниципального района</w:t>
      </w:r>
      <w:r w:rsidR="00F23E31">
        <w:rPr>
          <w:rFonts w:eastAsiaTheme="minorHAnsi"/>
          <w:lang w:eastAsia="en-US"/>
        </w:rPr>
        <w:t xml:space="preserve"> Ленинградской области</w:t>
      </w:r>
      <w:r>
        <w:rPr>
          <w:rFonts w:eastAsiaTheme="minorHAnsi"/>
          <w:lang w:eastAsia="en-US"/>
        </w:rPr>
        <w:t xml:space="preserve">", наименование получателя средств </w:t>
      </w:r>
      <w:r w:rsidR="0022197D">
        <w:t xml:space="preserve">бюджетов </w:t>
      </w:r>
      <w:r w:rsidR="00B00D80">
        <w:t>муниципальных образований</w:t>
      </w:r>
      <w:r w:rsidRPr="00EE6228">
        <w:rPr>
          <w:rFonts w:eastAsiaTheme="minorHAnsi"/>
          <w:lang w:eastAsia="en-US"/>
        </w:rPr>
        <w:t>, по которому формируется информация, и дата, по состоянию на которую формируется информация</w:t>
      </w:r>
      <w:r>
        <w:rPr>
          <w:rFonts w:eastAsiaTheme="minorHAnsi"/>
          <w:lang w:eastAsia="en-US"/>
        </w:rPr>
        <w:t>.</w:t>
      </w:r>
    </w:p>
    <w:p w:rsidR="006E6B95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табличной части Справки об исполнении бюджетных обязательств указываются:</w:t>
      </w:r>
    </w:p>
    <w:p w:rsidR="006E6B95" w:rsidRPr="006140EA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35" w:history="1">
        <w:r w:rsidRPr="00114736">
          <w:rPr>
            <w:rFonts w:eastAsiaTheme="minorHAnsi"/>
            <w:color w:val="000000" w:themeColor="text1"/>
            <w:lang w:eastAsia="en-US"/>
          </w:rPr>
          <w:t>графе 1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составная часть кода бюджетной классификации расходов средств </w:t>
      </w:r>
      <w:r w:rsidR="0022197D">
        <w:t>бюджетов Бокситогорского муниципального района</w:t>
      </w:r>
      <w:r w:rsidRPr="006140EA">
        <w:rPr>
          <w:rFonts w:eastAsiaTheme="minorHAnsi"/>
          <w:lang w:eastAsia="en-US"/>
        </w:rPr>
        <w:t>, по которому поставлены на учет бюджетные обязательства;</w:t>
      </w:r>
    </w:p>
    <w:p w:rsidR="006E6B95" w:rsidRPr="006140EA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36" w:history="1">
        <w:r w:rsidRPr="00114736">
          <w:rPr>
            <w:rFonts w:eastAsiaTheme="minorHAnsi"/>
            <w:color w:val="000000" w:themeColor="text1"/>
            <w:lang w:eastAsia="en-US"/>
          </w:rPr>
          <w:t>графе 2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доведенных до получателя средств </w:t>
      </w:r>
      <w:r w:rsidR="0022197D">
        <w:t>бюджетов Бокситогорского муниципального района</w:t>
      </w:r>
      <w:r w:rsidRPr="006140EA">
        <w:rPr>
          <w:rFonts w:eastAsiaTheme="minorHAnsi"/>
          <w:lang w:eastAsia="en-US"/>
        </w:rPr>
        <w:t xml:space="preserve"> лимитов бюджетных обязательств на текущий финансовый год;</w:t>
      </w:r>
    </w:p>
    <w:p w:rsidR="006E6B95" w:rsidRPr="00114736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37" w:history="1">
        <w:r w:rsidRPr="00114736">
          <w:rPr>
            <w:rFonts w:eastAsiaTheme="minorHAnsi"/>
            <w:color w:val="000000" w:themeColor="text1"/>
            <w:lang w:eastAsia="en-US"/>
          </w:rPr>
          <w:t>графе 3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поставленных на учет бюджетных обязательств на текущий финансовый год;</w:t>
      </w:r>
    </w:p>
    <w:p w:rsidR="006E6B95" w:rsidRPr="00114736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38" w:history="1">
        <w:r w:rsidRPr="00114736">
          <w:rPr>
            <w:rFonts w:eastAsiaTheme="minorHAnsi"/>
            <w:color w:val="000000" w:themeColor="text1"/>
            <w:lang w:eastAsia="en-US"/>
          </w:rPr>
          <w:t>графе 4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исполненных бюджетных обязательств в текущем финансовом году в рамках ЭД "Бюджетное обязательство";</w:t>
      </w:r>
    </w:p>
    <w:p w:rsidR="006E6B95" w:rsidRPr="00114736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39" w:history="1">
        <w:r w:rsidRPr="00114736">
          <w:rPr>
            <w:rFonts w:eastAsiaTheme="minorHAnsi"/>
            <w:color w:val="000000" w:themeColor="text1"/>
            <w:lang w:eastAsia="en-US"/>
          </w:rPr>
          <w:t>графе 5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неисполненных бюджетных обязательств в текущем финансовом году (разность показателей </w:t>
      </w:r>
      <w:hyperlink r:id="rId40" w:history="1">
        <w:r w:rsidRPr="00114736">
          <w:rPr>
            <w:rFonts w:eastAsiaTheme="minorHAnsi"/>
            <w:color w:val="000000" w:themeColor="text1"/>
            <w:lang w:eastAsia="en-US"/>
          </w:rPr>
          <w:t>граф 3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и </w:t>
      </w:r>
      <w:hyperlink r:id="rId41" w:history="1">
        <w:r w:rsidRPr="00114736">
          <w:rPr>
            <w:rFonts w:eastAsiaTheme="minorHAnsi"/>
            <w:color w:val="000000" w:themeColor="text1"/>
            <w:lang w:eastAsia="en-US"/>
          </w:rPr>
          <w:t>4</w:t>
        </w:r>
      </w:hyperlink>
      <w:r w:rsidRPr="00114736">
        <w:rPr>
          <w:rFonts w:eastAsiaTheme="minorHAnsi"/>
          <w:color w:val="000000" w:themeColor="text1"/>
          <w:lang w:eastAsia="en-US"/>
        </w:rPr>
        <w:t>);</w:t>
      </w:r>
    </w:p>
    <w:p w:rsidR="006E6B95" w:rsidRPr="00114736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42" w:history="1">
        <w:r w:rsidRPr="00114736">
          <w:rPr>
            <w:rFonts w:eastAsiaTheme="minorHAnsi"/>
            <w:color w:val="000000" w:themeColor="text1"/>
            <w:lang w:eastAsia="en-US"/>
          </w:rPr>
          <w:t>графе 6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исполненных бюджетных обязательств в текущем финансовом году вне рамок ЭД "Бюджетное обязательство";</w:t>
      </w:r>
    </w:p>
    <w:p w:rsidR="006E6B95" w:rsidRDefault="006E6B95" w:rsidP="00FE09B1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114736">
        <w:rPr>
          <w:rFonts w:eastAsiaTheme="minorHAnsi"/>
          <w:color w:val="000000" w:themeColor="text1"/>
          <w:lang w:eastAsia="en-US"/>
        </w:rPr>
        <w:t xml:space="preserve">в </w:t>
      </w:r>
      <w:hyperlink r:id="rId43" w:history="1">
        <w:r w:rsidRPr="00114736">
          <w:rPr>
            <w:rFonts w:eastAsiaTheme="minorHAnsi"/>
            <w:color w:val="000000" w:themeColor="text1"/>
            <w:lang w:eastAsia="en-US"/>
          </w:rPr>
          <w:t>графе 7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- сумма неиспользованных лимитов бюджетных обязательств на текущий финансовый год (разность </w:t>
      </w:r>
      <w:hyperlink r:id="rId44" w:history="1">
        <w:r w:rsidRPr="00114736">
          <w:rPr>
            <w:rFonts w:eastAsiaTheme="minorHAnsi"/>
            <w:color w:val="000000" w:themeColor="text1"/>
            <w:lang w:eastAsia="en-US"/>
          </w:rPr>
          <w:t>графы 2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и суммы </w:t>
      </w:r>
      <w:hyperlink r:id="rId45" w:history="1">
        <w:r w:rsidRPr="00114736">
          <w:rPr>
            <w:rFonts w:eastAsiaTheme="minorHAnsi"/>
            <w:color w:val="000000" w:themeColor="text1"/>
            <w:lang w:eastAsia="en-US"/>
          </w:rPr>
          <w:t>граф 3</w:t>
        </w:r>
      </w:hyperlink>
      <w:r w:rsidRPr="00114736">
        <w:rPr>
          <w:rFonts w:eastAsiaTheme="minorHAnsi"/>
          <w:color w:val="000000" w:themeColor="text1"/>
          <w:lang w:eastAsia="en-US"/>
        </w:rPr>
        <w:t xml:space="preserve"> и </w:t>
      </w:r>
      <w:hyperlink r:id="rId46" w:history="1">
        <w:r w:rsidRPr="00114736">
          <w:rPr>
            <w:rFonts w:eastAsiaTheme="minorHAnsi"/>
            <w:color w:val="000000" w:themeColor="text1"/>
            <w:lang w:eastAsia="en-US"/>
          </w:rPr>
          <w:t>6</w:t>
        </w:r>
      </w:hyperlink>
      <w:r w:rsidRPr="00114736">
        <w:rPr>
          <w:rFonts w:eastAsiaTheme="minorHAnsi"/>
          <w:color w:val="000000" w:themeColor="text1"/>
          <w:lang w:eastAsia="en-US"/>
        </w:rPr>
        <w:t>).</w:t>
      </w:r>
    </w:p>
    <w:p w:rsidR="006E6B95" w:rsidRPr="00114736" w:rsidRDefault="006E6B95" w:rsidP="00FE09B1">
      <w:pPr>
        <w:autoSpaceDE w:val="0"/>
        <w:autoSpaceDN w:val="0"/>
        <w:adjustRightInd w:val="0"/>
        <w:spacing w:line="276" w:lineRule="auto"/>
        <w:outlineLvl w:val="0"/>
        <w:rPr>
          <w:rFonts w:eastAsiaTheme="minorHAnsi"/>
          <w:color w:val="000000" w:themeColor="text1"/>
          <w:lang w:eastAsia="en-US"/>
        </w:rPr>
      </w:pPr>
    </w:p>
    <w:p w:rsidR="006E6B95" w:rsidRPr="006140EA" w:rsidRDefault="006E6B95" w:rsidP="00FE09B1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Cs/>
          <w:lang w:eastAsia="en-US"/>
        </w:rPr>
      </w:pPr>
      <w:r w:rsidRPr="006140EA">
        <w:rPr>
          <w:rFonts w:eastAsiaTheme="minorHAnsi"/>
          <w:bCs/>
          <w:lang w:eastAsia="en-US"/>
        </w:rPr>
        <w:t>5. Заключительные положения</w:t>
      </w:r>
    </w:p>
    <w:p w:rsidR="002719B5" w:rsidRDefault="006E6B95" w:rsidP="00FE09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В целях учета исполнения бюджетных и денежных обязательств получатель 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 xml:space="preserve"> в</w:t>
      </w:r>
      <w:r>
        <w:rPr>
          <w:rFonts w:eastAsiaTheme="minorHAnsi"/>
          <w:lang w:eastAsia="en-US"/>
        </w:rPr>
        <w:t xml:space="preserve"> соответствии с Порядком санкционирования оплаты денежных обязательств получателей </w:t>
      </w:r>
      <w:r w:rsidRPr="006140EA">
        <w:rPr>
          <w:rFonts w:eastAsiaTheme="minorHAnsi"/>
          <w:lang w:eastAsia="en-US"/>
        </w:rPr>
        <w:t xml:space="preserve">средств </w:t>
      </w:r>
      <w:r w:rsidR="002719B5" w:rsidRPr="006140EA">
        <w:t>бюджетов муниципальных образований</w:t>
      </w:r>
      <w:r w:rsidRPr="006140EA">
        <w:rPr>
          <w:rFonts w:eastAsiaTheme="minorHAnsi"/>
          <w:lang w:eastAsia="en-US"/>
        </w:rPr>
        <w:t xml:space="preserve"> указывает</w:t>
      </w:r>
      <w:r>
        <w:rPr>
          <w:rFonts w:eastAsiaTheme="minorHAnsi"/>
          <w:lang w:eastAsia="en-US"/>
        </w:rPr>
        <w:t xml:space="preserve"> в ЭД "Заявка на оплату расходов" реквизиты ЭД "Бюджетное обязательство" и ЭД "Денежное обязательство" (номер и дата).</w:t>
      </w:r>
    </w:p>
    <w:p w:rsidR="006E6B95" w:rsidRPr="006140EA" w:rsidRDefault="006E6B95" w:rsidP="00FE09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Не исполненный на конец текущего финансового года остаток бюджетного (денежного) обязательства подлежит переучету в очередном финансовом году в соответствии с ЭД "Бюджетное обязательство" (ЭД "Денежное обязательство"), представленным получателем средств </w:t>
      </w:r>
      <w:r w:rsidR="0022197D">
        <w:t xml:space="preserve">бюджетов </w:t>
      </w:r>
      <w:r w:rsidR="00B00D80">
        <w:t>муниципальных образований</w:t>
      </w:r>
      <w:r w:rsidRPr="006140EA">
        <w:rPr>
          <w:rFonts w:eastAsiaTheme="minorHAnsi"/>
          <w:lang w:eastAsia="en-US"/>
        </w:rPr>
        <w:t>.</w:t>
      </w:r>
    </w:p>
    <w:p w:rsidR="006E6B95" w:rsidRDefault="006E6B95" w:rsidP="00FE09B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5.3. В случае ликвидации, реорганизации получателя </w:t>
      </w:r>
      <w:r w:rsidRPr="006140EA">
        <w:rPr>
          <w:rFonts w:eastAsiaTheme="minorHAnsi"/>
          <w:lang w:eastAsia="en-US"/>
        </w:rPr>
        <w:t xml:space="preserve">средств  </w:t>
      </w:r>
      <w:r w:rsidR="00FB2AFE" w:rsidRPr="006140EA">
        <w:t>бюджетов муниципальных образований</w:t>
      </w:r>
      <w:r w:rsidRPr="006140EA">
        <w:rPr>
          <w:rFonts w:eastAsiaTheme="minorHAnsi"/>
          <w:lang w:eastAsia="en-US"/>
        </w:rPr>
        <w:t xml:space="preserve"> неисполненное бюджетное (денежное) обязательство подлежат переучету в соответствии с ЭД "Бюджетное обязательство" (ЭД "Денежное обязательство"), представленным получателем средств  </w:t>
      </w:r>
      <w:r w:rsidR="0022197D">
        <w:t xml:space="preserve">бюджетов </w:t>
      </w:r>
      <w:r w:rsidR="00B00D80">
        <w:t>муниципальных образований</w:t>
      </w:r>
      <w:r>
        <w:rPr>
          <w:rFonts w:eastAsiaTheme="minorHAnsi"/>
          <w:lang w:eastAsia="en-US"/>
        </w:rPr>
        <w:t xml:space="preserve"> - правопреемником.</w:t>
      </w:r>
    </w:p>
    <w:p w:rsidR="00CA69DA" w:rsidRPr="0022197D" w:rsidRDefault="009F5562" w:rsidP="00FE09B1">
      <w:pPr>
        <w:spacing w:line="276" w:lineRule="auto"/>
        <w:ind w:right="220"/>
        <w:jc w:val="right"/>
        <w:rPr>
          <w:rStyle w:val="21"/>
          <w:b w:val="0"/>
          <w:bCs w:val="0"/>
          <w:color w:val="auto"/>
          <w:spacing w:val="0"/>
          <w:lang w:bidi="ar-SA"/>
        </w:rPr>
      </w:pPr>
      <w:r>
        <w:rPr>
          <w:sz w:val="20"/>
          <w:szCs w:val="20"/>
        </w:rPr>
        <w:lastRenderedPageBreak/>
        <w:t xml:space="preserve">                                                            </w:t>
      </w:r>
    </w:p>
    <w:p w:rsidR="009E40C3" w:rsidRPr="006140EA" w:rsidRDefault="009E40C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6140EA">
        <w:rPr>
          <w:rFonts w:eastAsiaTheme="minorHAnsi"/>
          <w:sz w:val="20"/>
          <w:szCs w:val="20"/>
          <w:lang w:eastAsia="en-US"/>
        </w:rPr>
        <w:t>Приложение N 1</w:t>
      </w:r>
    </w:p>
    <w:p w:rsidR="00CB1B0F" w:rsidRDefault="00F404E5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>к порядку учета бюджетных  и денежных обязательств</w:t>
      </w:r>
    </w:p>
    <w:p w:rsidR="00CB1B0F" w:rsidRDefault="00F404E5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 xml:space="preserve"> получателей </w:t>
      </w:r>
      <w:r w:rsidR="00CB1B0F" w:rsidRPr="00CB1B0F">
        <w:rPr>
          <w:rFonts w:ascii="Times New Roman" w:hAnsi="Times New Roman" w:cs="Times New Roman"/>
          <w:b w:val="0"/>
          <w:sz w:val="20"/>
          <w:szCs w:val="20"/>
        </w:rPr>
        <w:t xml:space="preserve">бюджета Бокситогорского муниципального района </w:t>
      </w:r>
    </w:p>
    <w:p w:rsidR="00CB1B0F" w:rsidRDefault="00CB1B0F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Ленинградской области, бюджета Бокситогорского городского поселения </w:t>
      </w:r>
    </w:p>
    <w:p w:rsidR="00CB1B0F" w:rsidRDefault="00CB1B0F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Бокситогорского муниципального района Ленинградской области</w:t>
      </w:r>
    </w:p>
    <w:p w:rsidR="00CB1B0F" w:rsidRDefault="00CB1B0F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 и бюджетов поселений, находящихся </w:t>
      </w:r>
    </w:p>
    <w:p w:rsidR="00F404E5" w:rsidRPr="00CB1B0F" w:rsidRDefault="00CB1B0F" w:rsidP="00CB1B0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на кассовом обслуживании в комитете финансов</w:t>
      </w:r>
      <w:r w:rsidR="00F404E5" w:rsidRPr="006140EA">
        <w:rPr>
          <w:rFonts w:ascii="Times New Roman" w:hAnsi="Times New Roman" w:cs="Times New Roman"/>
          <w:b w:val="0"/>
          <w:sz w:val="20"/>
          <w:szCs w:val="20"/>
        </w:rPr>
        <w:t xml:space="preserve">  </w:t>
      </w: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EF7010" w:rsidRDefault="00EF7010" w:rsidP="00F404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9E40C3" w:rsidRPr="00114736" w:rsidRDefault="009E40C3" w:rsidP="00F404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114736">
        <w:rPr>
          <w:rFonts w:eastAsiaTheme="minorHAnsi"/>
          <w:b/>
          <w:bCs/>
          <w:sz w:val="20"/>
          <w:szCs w:val="20"/>
          <w:lang w:eastAsia="en-US"/>
        </w:rPr>
        <w:t>ПЕРЕЧЕНЬ</w:t>
      </w:r>
    </w:p>
    <w:p w:rsidR="00C65DE4" w:rsidRDefault="009E40C3" w:rsidP="00F404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114736">
        <w:rPr>
          <w:rFonts w:eastAsiaTheme="minorHAnsi"/>
          <w:b/>
          <w:bCs/>
          <w:sz w:val="20"/>
          <w:szCs w:val="20"/>
          <w:lang w:eastAsia="en-US"/>
        </w:rPr>
        <w:t xml:space="preserve">ДОКУМЕНТОВ, НА ОСНОВАНИИ КОТОРЫХ ВОЗНИКАЮТ </w:t>
      </w:r>
    </w:p>
    <w:p w:rsidR="009E40C3" w:rsidRPr="00C65DE4" w:rsidRDefault="009E40C3" w:rsidP="00C65DE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114736">
        <w:rPr>
          <w:rFonts w:eastAsiaTheme="minorHAnsi"/>
          <w:b/>
          <w:bCs/>
          <w:sz w:val="20"/>
          <w:szCs w:val="20"/>
          <w:lang w:eastAsia="en-US"/>
        </w:rPr>
        <w:t>БЮДЖЕТНЫЕ</w:t>
      </w:r>
      <w:r w:rsidR="00C65DE4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114736">
        <w:rPr>
          <w:rFonts w:eastAsiaTheme="minorHAnsi"/>
          <w:b/>
          <w:bCs/>
          <w:sz w:val="20"/>
          <w:szCs w:val="20"/>
          <w:lang w:eastAsia="en-US"/>
        </w:rPr>
        <w:t>ОБЯЗАТЕЛЬСТВА ПОЛУЧАТЕЛЕЙ СРЕДСТВ  БЮДЖЕТ</w:t>
      </w:r>
      <w:r w:rsidR="00CB1B0F">
        <w:rPr>
          <w:rFonts w:eastAsiaTheme="minorHAnsi"/>
          <w:b/>
          <w:bCs/>
          <w:sz w:val="20"/>
          <w:szCs w:val="20"/>
          <w:lang w:eastAsia="en-US"/>
        </w:rPr>
        <w:t xml:space="preserve">А БОКСИТОГОРСКОГО МУНИЦИПАЛЬНОГО РАЙОНА ЛЕНИНГРАДСКОЙ ОБЛАСТИ, БЮДЖЕТА </w:t>
      </w:r>
      <w:r w:rsidR="00C65DE4">
        <w:rPr>
          <w:rFonts w:eastAsiaTheme="minorHAnsi"/>
          <w:b/>
          <w:bCs/>
          <w:sz w:val="20"/>
          <w:szCs w:val="20"/>
          <w:lang w:eastAsia="en-US"/>
        </w:rPr>
        <w:t xml:space="preserve">БОКСИТОГОРСКОГО ГОРОДСКОГО ПОСЕЛЕНИЯ </w:t>
      </w:r>
      <w:r w:rsidR="00CB1B0F">
        <w:rPr>
          <w:rFonts w:eastAsiaTheme="minorHAnsi"/>
          <w:b/>
          <w:bCs/>
          <w:sz w:val="20"/>
          <w:szCs w:val="20"/>
          <w:lang w:eastAsia="en-US"/>
        </w:rPr>
        <w:t>БОКСИТОГОРСКОГО МУНИЦИПАЛЬНОГО РАЙОНА ЛЕНИНГРАДСКОЙ ОБЛАСТИ</w:t>
      </w:r>
      <w:r w:rsidR="00EF7010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="00CB1B0F">
        <w:rPr>
          <w:rFonts w:eastAsiaTheme="minorHAnsi"/>
          <w:b/>
          <w:bCs/>
          <w:sz w:val="20"/>
          <w:szCs w:val="20"/>
          <w:lang w:eastAsia="en-US"/>
        </w:rPr>
        <w:t>И БЮДЖЕТОВ ПОСЕЛЕНИЙ, НАХОДЯЩИХСЯ НА КАССОВОМ ОБСЛУЖИВАНИИ В КОМИТЕТЕ ФИНАНСОВ</w:t>
      </w:r>
      <w:r w:rsidRPr="005C2EE6">
        <w:rPr>
          <w:rFonts w:eastAsiaTheme="minorHAnsi"/>
          <w:b/>
          <w:bCs/>
          <w:sz w:val="20"/>
          <w:szCs w:val="20"/>
          <w:lang w:eastAsia="en-US"/>
        </w:rPr>
        <w:t>,</w:t>
      </w:r>
      <w:r w:rsidR="00C65DE4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5C2EE6">
        <w:rPr>
          <w:rFonts w:eastAsiaTheme="minorHAnsi"/>
          <w:b/>
          <w:bCs/>
          <w:sz w:val="20"/>
          <w:szCs w:val="20"/>
          <w:lang w:eastAsia="en-US"/>
        </w:rPr>
        <w:t>И ДОКУМЕНТОВ, ПОДТВЕРЖДАЮЩИХ ВОЗНИКНОВЕНИЕ</w:t>
      </w:r>
      <w:r w:rsidRPr="00114736">
        <w:rPr>
          <w:rFonts w:eastAsiaTheme="minorHAnsi"/>
          <w:b/>
          <w:bCs/>
          <w:sz w:val="20"/>
          <w:szCs w:val="20"/>
          <w:lang w:eastAsia="en-US"/>
        </w:rPr>
        <w:t xml:space="preserve"> ДЕНЕЖНЫХ</w:t>
      </w:r>
      <w:r w:rsidR="00C65DE4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C65DE4">
        <w:rPr>
          <w:rFonts w:eastAsiaTheme="minorHAnsi"/>
          <w:b/>
          <w:sz w:val="20"/>
          <w:szCs w:val="20"/>
          <w:lang w:eastAsia="en-US"/>
        </w:rPr>
        <w:t>ОБЯЗАТЕЛЬСТВ ПОЛУЧАТЕЛЕЙ СРЕДСТВ</w:t>
      </w:r>
      <w:r w:rsidR="00F404E5" w:rsidRPr="00C65DE4">
        <w:rPr>
          <w:rFonts w:eastAsiaTheme="minorHAnsi"/>
          <w:b/>
          <w:sz w:val="20"/>
          <w:szCs w:val="20"/>
          <w:lang w:eastAsia="en-US"/>
        </w:rPr>
        <w:t xml:space="preserve"> </w:t>
      </w:r>
      <w:r w:rsidR="00CB1B0F" w:rsidRPr="00C65DE4">
        <w:rPr>
          <w:rFonts w:eastAsiaTheme="minorHAnsi"/>
          <w:b/>
          <w:sz w:val="20"/>
          <w:szCs w:val="20"/>
          <w:lang w:eastAsia="en-US"/>
        </w:rPr>
        <w:t xml:space="preserve">БЮДЖЕТА БОКСИТОГОРСКОГО МУНИЦИПАЛЬНОГО РАЙОНА ЛЕНИНГРАДСКОЙ ОБЛАСТИ, БЮДЖЕТА </w:t>
      </w:r>
      <w:r w:rsidR="00C65DE4" w:rsidRPr="00C65DE4">
        <w:rPr>
          <w:rFonts w:eastAsiaTheme="minorHAnsi"/>
          <w:b/>
          <w:bCs/>
          <w:sz w:val="20"/>
          <w:szCs w:val="20"/>
          <w:lang w:eastAsia="en-US"/>
        </w:rPr>
        <w:t xml:space="preserve">БОКСИТОГОРСКОГО ГОРОДСКОГО ПОСЕЛЕНИЯ </w:t>
      </w:r>
      <w:r w:rsidR="00CB1B0F" w:rsidRPr="00C65DE4">
        <w:rPr>
          <w:rFonts w:eastAsiaTheme="minorHAnsi"/>
          <w:b/>
          <w:sz w:val="20"/>
          <w:szCs w:val="20"/>
          <w:lang w:eastAsia="en-US"/>
        </w:rPr>
        <w:t>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="00F404E5" w:rsidRPr="00C65DE4">
        <w:rPr>
          <w:rFonts w:eastAsiaTheme="minorHAnsi"/>
          <w:b/>
          <w:sz w:val="20"/>
          <w:szCs w:val="20"/>
          <w:lang w:eastAsia="en-US"/>
        </w:rPr>
        <w:t xml:space="preserve"> </w:t>
      </w:r>
    </w:p>
    <w:p w:rsidR="009E40C3" w:rsidRPr="00C65DE4" w:rsidRDefault="009E40C3" w:rsidP="009E40C3">
      <w:pPr>
        <w:autoSpaceDE w:val="0"/>
        <w:autoSpaceDN w:val="0"/>
        <w:adjustRightInd w:val="0"/>
        <w:rPr>
          <w:rFonts w:eastAsiaTheme="minorHAnsi"/>
          <w:b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97"/>
        <w:gridCol w:w="4649"/>
      </w:tblGrid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F82BBB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82BBB">
              <w:rPr>
                <w:rFonts w:eastAsiaTheme="minorHAnsi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F82BBB" w:rsidRDefault="009E40C3" w:rsidP="00CB1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82BBB">
              <w:rPr>
                <w:rFonts w:eastAsiaTheme="minorHAnsi"/>
                <w:sz w:val="20"/>
                <w:szCs w:val="20"/>
                <w:lang w:eastAsia="en-US"/>
              </w:rPr>
              <w:t>Документ, на основании которого возникает бюджетное обязательство получател</w:t>
            </w:r>
            <w:r w:rsidR="007F08D3">
              <w:rPr>
                <w:rFonts w:eastAsiaTheme="minorHAnsi"/>
                <w:sz w:val="20"/>
                <w:szCs w:val="20"/>
                <w:lang w:eastAsia="en-US"/>
              </w:rPr>
              <w:t>я</w:t>
            </w:r>
            <w:r w:rsidRPr="00F82BBB">
              <w:rPr>
                <w:rFonts w:eastAsiaTheme="minorHAnsi"/>
                <w:sz w:val="20"/>
                <w:szCs w:val="20"/>
                <w:lang w:eastAsia="en-US"/>
              </w:rPr>
              <w:t xml:space="preserve"> средств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F82BBB" w:rsidRDefault="009E40C3" w:rsidP="00CB1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82BBB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возникновение денежного</w:t>
            </w:r>
            <w:r w:rsidR="007F08D3" w:rsidRPr="00F82BBB">
              <w:rPr>
                <w:sz w:val="20"/>
                <w:szCs w:val="20"/>
              </w:rPr>
              <w:t xml:space="preserve"> </w:t>
            </w:r>
            <w:r w:rsidR="00CB1B0F">
              <w:rPr>
                <w:sz w:val="20"/>
                <w:szCs w:val="20"/>
              </w:rPr>
              <w:t>обязательст</w:t>
            </w:r>
            <w:r w:rsidR="00B00D80">
              <w:rPr>
                <w:sz w:val="20"/>
                <w:szCs w:val="20"/>
              </w:rPr>
              <w:t>в</w:t>
            </w:r>
            <w:r w:rsidR="00CB1B0F">
              <w:rPr>
                <w:sz w:val="20"/>
                <w:szCs w:val="20"/>
              </w:rPr>
              <w:t>а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6" w:name="Par22"/>
            <w:bookmarkEnd w:id="6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Договор на поставку товаров, выполнение работ, оказание услуг, сведения о котором подлежат включению в реестр контрактов,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соответственно - договор, реестр контрактов)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услуг, содержащий обязательные реквизиты первичного учетного документа в соответствии с законодательством Российской Федерации (далее - документ, подтверждающий факт поставки товаров, выполнения работ, оказания услуг)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Счет-фактура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Договор - в случае осуществления авансовых платежей в соответствии с условиями договора, внесения арендной платы по договору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7" w:name="Par29"/>
            <w:bookmarkEnd w:id="7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Договор, сведения о котором не подлежат включению в реестр контрактов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Счет-фактура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Договор - в случае осуществления авансовых платежей в соответствии с условиями договора, внесения арендной платы по договору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8" w:name="Par36"/>
            <w:bookmarkEnd w:id="8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 (оферта) на поставку товаров, выполнение работ, оказание услуг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Счет-фактура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17192B" w:rsidRDefault="000D1874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192B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9E40C3" w:rsidRPr="0017192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0D18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Соглашение о предоставлении межбюджетного трансферта из </w:t>
            </w:r>
            <w:r w:rsidR="000D1874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График перечисления межбюджетного трансферта, предусмотренный соглашением о предоставлении межбюджетного трансферта (иной документ, подтверждающий возникновение денежного обязательства, предусмотренный соглашением о предоставлении межбюджетного трансферта из </w:t>
            </w:r>
            <w:r w:rsidR="000D1874" w:rsidRPr="006140EA">
              <w:rPr>
                <w:sz w:val="20"/>
                <w:szCs w:val="20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17192B" w:rsidRDefault="000D1874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192B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9E40C3" w:rsidRPr="0017192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17192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Соглашение о предоставлении субсидии   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 xml:space="preserve">бюджетному или 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автономному учреждению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График перечисления субсидии, предусмотренный соглашением о предоставлении субсидии 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 xml:space="preserve">бюджетному или 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автономному учреждению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E27129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17192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9" w:name="Par50"/>
            <w:bookmarkEnd w:id="9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Соглашение о предоставлении субсидии юридическому лицу (за исключением субсидии 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>бюджетному или</w:t>
            </w:r>
            <w:r w:rsidR="0017192B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автономному учреждению),</w:t>
            </w:r>
            <w:r w:rsidR="00E27129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индивидуальному предпринимателю, физическому лицу - производителю товаров, работ, услуг, некоммерческой организации, не являющейся государственным (муниципальным) учреждением,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соглашение о предоставлении субсидии и бюджетных инвестиций юридическому лицу)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Реестр получателей субсидий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Правовой акт получателя средств </w:t>
            </w:r>
            <w:r w:rsidR="00E2712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E12515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0" w:name="Par55"/>
            <w:bookmarkEnd w:id="10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Нормативный правовой акт, предусматривающий предоставление межбюджетного трансфер</w:t>
            </w:r>
            <w:r w:rsidR="00F404E5" w:rsidRPr="006140EA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а из  </w:t>
            </w:r>
            <w:r w:rsidR="00E12515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Информация для перечисления межбюджетного трансферта из</w:t>
            </w:r>
            <w:r w:rsidR="00F404E5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перечнем документов, установленным порядком (правилами) предоставления указанного межбюджетного трансферта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, возникшему на основании нормативного правового акта о предоставлении межбюджетного трансферта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395030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1" w:name="Par59"/>
            <w:bookmarkEnd w:id="11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Исполнительный документ (исполнительный лист, судебный приказ) с уведомлением о поступлении исполнительного документа (и документом, определяющим сумму бюджетного обязательства, при солидарной ответственности)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Исполнительный документ (исполнительный лист, судебный приказ)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395030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9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2" w:name="Par62"/>
            <w:bookmarkEnd w:id="12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 с уведомлением о поступлении решения налогового органа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Решение налогового органа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3950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3" w:name="Par65"/>
            <w:bookmarkEnd w:id="13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>Соглашение (правовой акт) о компенсации (договор, заключенный с гражданином) на приобретение товаров, работ, услуг в целях социального обеспечения граждан в соответствии с законодательством Российской Федерации (далее - соглашение о компенсации)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404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Правовой акт получателя средств 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Иной документ, подтверждающий возникновение денежного обязательства по бюджетному 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обязательству, возникшему на основании соглашения о компенсации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3950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4" w:name="Par70"/>
            <w:bookmarkEnd w:id="14"/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Договор на выполнение работ, оказание услуг, в отношении которого не применяется Федеральный </w:t>
            </w:r>
            <w:hyperlink r:id="rId47" w:history="1">
              <w:r w:rsidRPr="006140EA">
                <w:rPr>
                  <w:rFonts w:eastAsiaTheme="minorHAnsi"/>
                  <w:sz w:val="20"/>
                  <w:szCs w:val="20"/>
                  <w:lang w:eastAsia="en-US"/>
                </w:rPr>
                <w:t>закон</w:t>
              </w:r>
            </w:hyperlink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факт поставки товаров, выполнения работ, оказания услуг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Счет-фактура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9E40C3" w:rsidRPr="009E40C3" w:rsidTr="004B2E3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3950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Исполнительный документ, для которого не предусмотрено формирование уведомления о поступлении исполнительного документа в рамках </w:t>
            </w:r>
            <w:hyperlink r:id="rId48" w:history="1">
              <w:r w:rsidRPr="006140EA">
                <w:rPr>
                  <w:rFonts w:eastAsiaTheme="minorHAnsi"/>
                  <w:sz w:val="20"/>
                  <w:szCs w:val="20"/>
                  <w:lang w:eastAsia="en-US"/>
                </w:rPr>
                <w:t>главы 24.1</w:t>
              </w:r>
            </w:hyperlink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Бюджетного кодекса Российской Федерации (далее - исполнительный документ без уведомления)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Исполнительный документ без уведомления</w:t>
            </w:r>
          </w:p>
        </w:tc>
      </w:tr>
      <w:tr w:rsidR="009E40C3" w:rsidRPr="009E40C3" w:rsidTr="004B2E3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3950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395030" w:rsidRPr="006140EA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17192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Правовой акт о принятии решения о предоставлении субсидии юридическому лицу (</w:t>
            </w:r>
            <w:r w:rsidR="007F08D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за исключением субсидии 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 xml:space="preserve">бюджетному или </w:t>
            </w:r>
            <w:r w:rsidR="007F08D3" w:rsidRPr="006140EA">
              <w:rPr>
                <w:rFonts w:eastAsiaTheme="minorHAnsi"/>
                <w:sz w:val="20"/>
                <w:szCs w:val="20"/>
                <w:lang w:eastAsia="en-US"/>
              </w:rPr>
              <w:t>автономному учреждению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), индивидуальному предпринимателю, физическому лицу - производителю товаров, работ, услуг, если правовым актом, регулирующим предоставление субсидии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 (далее - правовой акт о принятии решения о предоставлении субсидии)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Правовой акт о принятии решения о предоставлении субсидии</w:t>
            </w:r>
          </w:p>
        </w:tc>
      </w:tr>
      <w:tr w:rsidR="009E40C3" w:rsidRPr="009E40C3" w:rsidTr="004B2E3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 случае предоставления субсидии на возмещение фактически произведенных расходов (недополученных доходов):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- 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- 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- заявка на перечисление субсидии юридическому лицу (при наличии)</w:t>
            </w:r>
          </w:p>
        </w:tc>
      </w:tr>
    </w:tbl>
    <w:p w:rsidR="009E40C3" w:rsidRPr="000C33B5" w:rsidRDefault="009E40C3" w:rsidP="009E40C3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9E40C3" w:rsidRPr="000C33B5" w:rsidRDefault="009E40C3" w:rsidP="009E40C3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D436D3" w:rsidRDefault="00D436D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17192B" w:rsidRDefault="0017192B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D436D3" w:rsidRDefault="00D436D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D436D3" w:rsidRDefault="00D436D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9E40C3" w:rsidRPr="006140EA" w:rsidRDefault="009E40C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6140EA">
        <w:rPr>
          <w:rFonts w:eastAsiaTheme="minorHAnsi"/>
          <w:sz w:val="20"/>
          <w:szCs w:val="20"/>
          <w:lang w:eastAsia="en-US"/>
        </w:rPr>
        <w:lastRenderedPageBreak/>
        <w:t>Приложение N 2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>к порядку учета бюджетных  и денежных обязательств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 xml:space="preserve"> получателей </w:t>
      </w: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бюджета Бокситогорского муниципального района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Ленинградской области, бюджета Бокситогорского городского поселения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Бокситогорского муниципального района Ленинградской области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 и бюджетов поселений, находящихся </w:t>
      </w:r>
    </w:p>
    <w:p w:rsidR="00D436D3" w:rsidRPr="000A586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на кассовом обслуживании в комитете финансов</w:t>
      </w:r>
      <w:r w:rsidR="00D436D3" w:rsidRPr="006140EA">
        <w:rPr>
          <w:rFonts w:ascii="Times New Roman" w:hAnsi="Times New Roman" w:cs="Times New Roman"/>
          <w:b w:val="0"/>
          <w:sz w:val="20"/>
          <w:szCs w:val="20"/>
        </w:rPr>
        <w:t xml:space="preserve">  </w:t>
      </w:r>
    </w:p>
    <w:p w:rsidR="00F654C9" w:rsidRPr="009E40C3" w:rsidRDefault="00F654C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9E40C3">
        <w:rPr>
          <w:rFonts w:eastAsiaTheme="minorHAnsi"/>
          <w:b/>
          <w:bCs/>
          <w:sz w:val="20"/>
          <w:szCs w:val="20"/>
          <w:lang w:eastAsia="en-US"/>
        </w:rPr>
        <w:t>ИНФОРМАЦИЯ,</w:t>
      </w:r>
    </w:p>
    <w:p w:rsidR="009E40C3" w:rsidRPr="009E40C3" w:rsidRDefault="009E40C3" w:rsidP="009E40C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9E40C3">
        <w:rPr>
          <w:rFonts w:eastAsiaTheme="minorHAnsi"/>
          <w:b/>
          <w:bCs/>
          <w:sz w:val="20"/>
          <w:szCs w:val="20"/>
          <w:lang w:eastAsia="en-US"/>
        </w:rPr>
        <w:t>НЕОБХОДИМАЯ ДЛЯ ФОРМИРОВАНИЯ ЭД "БЮДЖЕТНОЕ ОБЯЗАТЕЛЬСТВО"</w:t>
      </w: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210"/>
        <w:gridCol w:w="6095"/>
      </w:tblGrid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Наименование раздела и поля (группы полей) ЭД "Бюджетное обязательство"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Правила формирования информации в поле ЭД "Бюджетное обязательство"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"Документ"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порядковый номер ЭД "Бюджетное обязательство". Сохраняется в рамках одного бюджетного обязательства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дата формирования ЭД "Бюджетное обязательство"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Учетный номер БО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при внесении изменений в поставленное на учет бюджетное обязательство.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учетный номер бюджетного обязательства, в которое вносятся изменения, присвоенный ему при постановке на учет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Бланк расходов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соответствующее наименование бланка расходов получателя средств </w:t>
            </w:r>
            <w:r w:rsidR="00F838C7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 для финансирования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соответствующий номер лицевого счета получателя средств </w:t>
            </w:r>
            <w:r w:rsidR="00F838C7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Организация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наименование получателя средств </w:t>
            </w:r>
            <w:r w:rsidR="00F838C7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"КБК"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Бюджетополучатель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В случае предоставления межбюджетного трансферта из </w:t>
            </w:r>
            <w:r w:rsidR="00F838C7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указывается наименование получателя межбюджетного трансфер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а.</w:t>
            </w:r>
          </w:p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В иных случаях указывается наименование получателя средств </w:t>
            </w:r>
            <w:r w:rsidR="00F838C7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Группа полей "КБК"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код (коды) бюджетной классификации расходов </w:t>
            </w:r>
            <w:r w:rsidR="00916F04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предметом по документу-основанию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Группа полей "Сумма тек. года и планового периода"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сумма бюджетного обязательства по соответствующим кодам бюджетной классификации расходов </w:t>
            </w:r>
            <w:r w:rsidR="00916F04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отдельно для текущего финансового года и годов планового периода в соответствии с документом-основанием.</w:t>
            </w:r>
          </w:p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В случае если документом-основанием сумма не определена, указывается сумма, рассчитанная получателем средств </w:t>
            </w:r>
            <w:r w:rsidR="00916F04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Исп. на </w:t>
            </w:r>
            <w:proofErr w:type="spellStart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нач</w:t>
            </w:r>
            <w:proofErr w:type="spellEnd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. года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исполненная сумма бюджетного обязательства прошлых лет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5" w:name="Par153"/>
            <w:bookmarkEnd w:id="15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"Расходование"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Организация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(фамилия, имя, отчество физического лица) поставщика (подрядчика, исполнителя, получателя денежных средств) в соответствии с документом-основанием (далее - контрагент)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индивидуальный номер налогоплательщика контрагента в соответствии с документом-основанием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КПП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код причины постановки в налоговом органе контрагента в соответствии с документом-основанием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6" w:name="Par165"/>
            <w:bookmarkEnd w:id="16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3.4.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Если контрагент включен в справочник организации ИС УБП с присвоенным ему Кодом организации и при этом ему открыт лицевой счет в территориальном органе Федерального казначейства (далее - ТОФК) (финансовом органе) - указывается лицевой счет, открытый в ТОФК (финансовом органе).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Если контрагент не включен в справочник организации ИС УБП и(или) ему не открыт лицевой счет в ТОФК (финансовом органе) - указывается номер банковского счета контрагента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3.5.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банковский идентификационный код банка контрагента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3.6.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Банк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банка контрагента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3.7.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17192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Корсчет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корреспондентский счет банка контрагента (при наличии)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3.8.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УФК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В случае если в поле "Счет" (</w:t>
            </w:r>
            <w:hyperlink w:anchor="Par165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3.4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указан лицевой счет в ТОФК (финансовом органе), указывается наименование ТОФК (финансового органа), в котором открыт лицевой счет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3.9.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 УФК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В случае если в поле "Счет" (</w:t>
            </w:r>
            <w:hyperlink w:anchor="Par165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3.4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указан лицевой счет в ТОФК (финансовом органе), указывается банковский счет, на котором открыт лицевой счет контрагента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"Реквизиты договора"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Условия оплаты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информация об условиях осуществления оплаты, установленных документом-основанием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"График оплаты"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Дата, не позднее которой необходимо произвести выплаты, в соответствии с документом-основанием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Группа полей "Подрядчик (поставщик)"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Указывается информация в соответствии с пунктами </w:t>
            </w:r>
            <w:hyperlink w:anchor="Par153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раздела 3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наличии более одного контрагента информация указывается по каждому контрагенту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 отдельно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 платежа по строке графика оплаты в соответствии с документом-основанием.</w:t>
            </w:r>
          </w:p>
          <w:p w:rsidR="009E40C3" w:rsidRPr="009E40C3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В случае если документом-основанием сумма не определена, указывается сумма, рассчитанная получателем средств </w:t>
            </w:r>
            <w:r w:rsidR="0054512E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"Реквизиты документа-основания"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7" w:name="Par207"/>
            <w:bookmarkEnd w:id="17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для бюджетных обязательств, возникших на основании документов-оснований, предусмотренных:</w:t>
            </w:r>
          </w:p>
          <w:p w:rsidR="009E40C3" w:rsidRPr="00DA7051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w:anchor="Par22" w:history="1">
              <w:r w:rsidR="009E40C3"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пунктом 1 графы 2</w:t>
              </w:r>
            </w:hyperlink>
            <w:r w:rsidR="009E40C3"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Перечня документов - "контракт";</w:t>
            </w:r>
          </w:p>
          <w:p w:rsidR="009E40C3" w:rsidRPr="00DA7051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w:anchor="Par29" w:history="1">
              <w:r w:rsidR="009E40C3"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пунктами 2</w:t>
              </w:r>
            </w:hyperlink>
            <w:r w:rsidR="009E40C3"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 </w:t>
            </w:r>
            <w:hyperlink w:anchor="Par36" w:history="1">
              <w:r w:rsidR="009E40C3"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3 графы 2</w:t>
              </w:r>
            </w:hyperlink>
            <w:r w:rsidR="009E40C3"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Перечня документов - "договор";</w:t>
            </w:r>
          </w:p>
          <w:p w:rsidR="009E40C3" w:rsidRPr="006140EA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hyperlink w:anchor="Par41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>пунктами 4</w:t>
              </w:r>
            </w:hyperlink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54512E" w:rsidRPr="006140EA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w:anchor="Par50" w:history="1">
              <w:r w:rsidR="0054512E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6 </w:t>
              </w:r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 графы 2</w:t>
              </w:r>
            </w:hyperlink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Перечня документов - "соглашение";</w:t>
            </w:r>
          </w:p>
          <w:p w:rsidR="009E40C3" w:rsidRPr="006140EA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hyperlink w:anchor="Par55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пунктом </w:t>
              </w:r>
              <w:r w:rsidR="0054512E" w:rsidRPr="006140EA">
                <w:rPr>
                  <w:rFonts w:eastAsiaTheme="minorHAnsi"/>
                  <w:sz w:val="20"/>
                  <w:szCs w:val="20"/>
                  <w:lang w:eastAsia="en-US"/>
                </w:rPr>
                <w:t>7</w:t>
              </w:r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 графы 2</w:t>
              </w:r>
            </w:hyperlink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Перечня документов - "нормативный правовой акт";</w:t>
            </w:r>
          </w:p>
          <w:p w:rsidR="009E40C3" w:rsidRPr="006140EA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hyperlink w:anchor="Par59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пунктом </w:t>
              </w:r>
              <w:r w:rsidR="0054512E" w:rsidRPr="006140EA">
                <w:rPr>
                  <w:rFonts w:eastAsiaTheme="minorHAnsi"/>
                  <w:sz w:val="20"/>
                  <w:szCs w:val="20"/>
                  <w:lang w:eastAsia="en-US"/>
                </w:rPr>
                <w:t>8</w:t>
              </w:r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 графы 2</w:t>
              </w:r>
            </w:hyperlink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Перечня документов - "исполнительный документ";</w:t>
            </w:r>
          </w:p>
          <w:p w:rsidR="009E40C3" w:rsidRPr="006140EA" w:rsidRDefault="00A10A97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hyperlink w:anchor="Par62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пунктом </w:t>
              </w:r>
              <w:r w:rsidR="0054512E" w:rsidRPr="006140EA">
                <w:rPr>
                  <w:rFonts w:eastAsiaTheme="minorHAnsi"/>
                  <w:sz w:val="20"/>
                  <w:szCs w:val="20"/>
                  <w:lang w:eastAsia="en-US"/>
                </w:rPr>
                <w:t>9</w:t>
              </w:r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 графы 2</w:t>
              </w:r>
            </w:hyperlink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Перечня документов - "решение налогового органа";</w:t>
            </w:r>
          </w:p>
          <w:p w:rsidR="009E40C3" w:rsidRPr="009E40C3" w:rsidRDefault="00A10A97" w:rsidP="005451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hyperlink w:anchor="Par65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>пунктами 1</w:t>
              </w:r>
            </w:hyperlink>
            <w:r w:rsidR="0054512E" w:rsidRPr="006140EA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9E40C3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- </w:t>
            </w:r>
            <w:hyperlink w:anchor="Par70" w:history="1"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>1</w:t>
              </w:r>
              <w:r w:rsidR="0054512E" w:rsidRPr="006140EA">
                <w:rPr>
                  <w:rFonts w:eastAsiaTheme="minorHAnsi"/>
                  <w:sz w:val="20"/>
                  <w:szCs w:val="20"/>
                  <w:lang w:eastAsia="en-US"/>
                </w:rPr>
                <w:t>3</w:t>
              </w:r>
              <w:r w:rsidR="009E40C3" w:rsidRPr="006140EA">
                <w:rPr>
                  <w:rFonts w:eastAsiaTheme="minorHAnsi"/>
                  <w:sz w:val="20"/>
                  <w:szCs w:val="20"/>
                  <w:lang w:eastAsia="en-US"/>
                </w:rPr>
                <w:t xml:space="preserve"> графы 2</w:t>
              </w:r>
            </w:hyperlink>
            <w:r w:rsidR="009E40C3"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Перечня документов - "иное основание"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6.2.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документа-основания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номер документа-основания (при наличии)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6.4.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дата заключения (принятия) документа-основания, дата выдачи исполнительного документа (дата вынесения приказа), дата решения налогового органа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6.5.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Предмет по документу-основанию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При указании в поле "Вид" </w:t>
            </w: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значений "контракт", "договор" указывается наименование(я) объекта закупки (поставляемых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 товаров, выполняемых работ, оказываемых услуг).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При указании в поле "Вид" значений "соглашение", "нормативный правовой акт" указывается наименование(я) цели(ей) предоставления, направления(</w:t>
            </w:r>
            <w:proofErr w:type="spellStart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proofErr w:type="spellEnd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) расходования субсидии, бюджетных инвестиций, межбюджетного трансферта.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При указании в поле "Вид" значений "исполнительный документ", "решение налогового органа" указывается предмет исполнительного документа, решения налогового органа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6.6.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Реестровый 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При указании в поле "Вид" </w:t>
            </w: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значения "контракт" указывается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 уникальный номер реестровой записи в реестре контрактов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6.7.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сумма бюджетного обязательства в соответствии с документом-основанием.</w:t>
            </w:r>
          </w:p>
          <w:p w:rsidR="009E40C3" w:rsidRPr="009E40C3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В случае если документом-основанием сумма не определена, указывается сумма, рассчитанная получателем средств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6.8.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Процент авансового платежа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указании в поле "Вид" 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значений "контракт",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6.9.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 авансового платежа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указании в поле "Вид" 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значений "контракт", "договор" указывается сумма авансового платежа, установленная документом-основанием или исчисленная от общей суммы бюджетного обязательства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"Уведомление о поступлении ЭД ОВ"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указании в поле "Вид" 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значений "исполнительный документ", "решение налогового органа" указывается номер уведомления о поступлении исполнительного документа (решения налогового органа), полученного от комитета финансов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указании в поле "Вид" 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значений "исполнительный документ", "решение налогового органа" указывается дата уведомления о поступлении исполнительного документа (решения налогового органа), полученного от комитета </w:t>
            </w: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финансов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"Идентификатор соглашения"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Вид соглашения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При указании в поле "Вид" (</w:t>
            </w:r>
            <w:hyperlink w:anchor="Par207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6.1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значения "соглашение" или при осуществлении ТОФК казначейского сопровождения целевых средств в случаях, предусмотренных законодательством Российской Федерации, указывается одно из следующих значений: "соглашение учредителя с БУ/АУ", "соглашение о предоставлении субсидии сельхоз- и товаропроизводителям", "соглашение с фондом кап. ремонта", "соглашение с фондом промышленности"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8.2.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Уникальный реестровый 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При осуществлении ТОФК казначейского сопровождения целевых средств в случаях, предусмотренных законодательством Российской Федерации, указываются 1-11 разряды уникального номера реестровой записи соглашения о предоставлении из федерального бюджета областному бюджету субсидии на </w:t>
            </w:r>
            <w:proofErr w:type="spellStart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 соответствующих расходных обязательств</w:t>
            </w:r>
          </w:p>
        </w:tc>
      </w:tr>
      <w:tr w:rsidR="009E40C3" w:rsidRPr="009E40C3" w:rsidTr="00D81F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8.3.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Идентификатор соглашения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При осуществлении ТОФК казначейского сопровождения целевых средств в случаях, предусмотренных законодательством Российской Федерации, указывается идентификатор государственного контракта, контракта учреждения, соглашения, договора о капитальных вложениях при казначейском сопровождении средств в валюте Российской Федерации, присвоенный комитетом финансов в соответствии с законодательством Российской Федерации</w:t>
            </w:r>
          </w:p>
        </w:tc>
      </w:tr>
    </w:tbl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355022" w:rsidRDefault="0035502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6140EA" w:rsidRDefault="006140EA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6140EA" w:rsidRDefault="006140EA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D436D3" w:rsidRDefault="00D436D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D436D3" w:rsidRDefault="00D436D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9E40C3" w:rsidRPr="006140EA" w:rsidRDefault="009E40C3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6140EA">
        <w:rPr>
          <w:rFonts w:eastAsiaTheme="minorHAnsi"/>
          <w:sz w:val="20"/>
          <w:szCs w:val="20"/>
          <w:lang w:eastAsia="en-US"/>
        </w:rPr>
        <w:t>Приложение N 3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>к порядку учета бюджетных  и денежных обязательств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 xml:space="preserve"> получателей </w:t>
      </w: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бюджета Бокситогорского муниципального района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Ленинградской области, бюджета Бокситогорского городского поселения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Бокситогорского муниципального района Ленинградской области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 и бюджетов поселений, находящихся </w:t>
      </w:r>
    </w:p>
    <w:p w:rsidR="00D436D3" w:rsidRPr="000A586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на кассовом обслуживании в комитете финансов</w:t>
      </w:r>
      <w:r w:rsidR="00D436D3" w:rsidRPr="006140EA">
        <w:rPr>
          <w:rFonts w:ascii="Times New Roman" w:hAnsi="Times New Roman" w:cs="Times New Roman"/>
          <w:b w:val="0"/>
          <w:sz w:val="20"/>
          <w:szCs w:val="20"/>
        </w:rPr>
        <w:t xml:space="preserve">  </w:t>
      </w: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9E40C3">
        <w:rPr>
          <w:rFonts w:eastAsiaTheme="minorHAnsi"/>
          <w:b/>
          <w:bCs/>
          <w:sz w:val="20"/>
          <w:szCs w:val="20"/>
          <w:lang w:eastAsia="en-US"/>
        </w:rPr>
        <w:t>ИНФОРМАЦИЯ,</w:t>
      </w:r>
    </w:p>
    <w:p w:rsidR="009E40C3" w:rsidRDefault="009E40C3" w:rsidP="00075E3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9E40C3">
        <w:rPr>
          <w:rFonts w:eastAsiaTheme="minorHAnsi"/>
          <w:b/>
          <w:bCs/>
          <w:sz w:val="20"/>
          <w:szCs w:val="20"/>
          <w:lang w:eastAsia="en-US"/>
        </w:rPr>
        <w:t>НЕОБХОДИМАЯ ДЛЯ ФОРМИРОВАНИЯ ЭД "ДЕНЕЖНОЕ ОБЯЗАТЕЛЬСТВО"</w:t>
      </w:r>
    </w:p>
    <w:p w:rsidR="00075E39" w:rsidRDefault="00075E39" w:rsidP="00075E3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493"/>
        <w:gridCol w:w="5812"/>
      </w:tblGrid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Наименование раздела и поля (группы полей) ЭД "Денежное обязательство"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Правила формирования информации в поле ЭД "Денежное обязательство"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"Документ"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порядковый номер ЭД "Денежное обязательство". Сохраняется в рамках одного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дата формирования ЭД "Денежное обязательство"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Учетный номер ДО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при внесении изменений в поставленное на учет денежное обязательство.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учетный номер денежного обязательства, в которое вносятся изменения, присвоенный ему при постановке на учет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Бланк расходов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соответствующее наименование бланка расходов получателя средств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 для финансирования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соответствующий номер лицевого счета получателя средств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Организация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наименование получателя средств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"КБК"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Бюджетополучатель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В случае предоставления межбюджетного трансферта из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В иных случаях указывается наименование получателя средств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бюджетов муниципальных образований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Строка бюджетного обязательства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Группа полей "КБК"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F654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код (коды) бюджетной классификации расходов  </w:t>
            </w:r>
            <w:r w:rsidR="00075E39" w:rsidRPr="006140EA">
              <w:rPr>
                <w:rFonts w:eastAsiaTheme="minorHAnsi"/>
                <w:sz w:val="20"/>
                <w:szCs w:val="20"/>
                <w:lang w:eastAsia="en-US"/>
              </w:rPr>
              <w:t>бюджетов муниципальных образований</w:t>
            </w:r>
            <w:r w:rsidR="00F654C9" w:rsidRPr="006140EA">
              <w:rPr>
                <w:sz w:val="20"/>
                <w:szCs w:val="20"/>
              </w:rPr>
              <w:t xml:space="preserve"> </w:t>
            </w:r>
            <w:r w:rsidRPr="006140EA">
              <w:rPr>
                <w:rFonts w:eastAsiaTheme="minorHAnsi"/>
                <w:sz w:val="20"/>
                <w:szCs w:val="20"/>
                <w:lang w:eastAsia="en-US"/>
              </w:rPr>
              <w:t>в соответствии с предметом по документу, подтверждающему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Группа полей "Сумма тек. года и планового периода"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6140EA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2.5.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Исп. на </w:t>
            </w:r>
            <w:proofErr w:type="spellStart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нач</w:t>
            </w:r>
            <w:proofErr w:type="spellEnd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.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исполненная сумма денежного обязательства прошлых лет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2.6.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Аванс тек.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сумма авансового платежа в соответствии с документом, подтверждающим возникновение денежного обязательства, подлежащая оплате в текущем финансовом году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2.7.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Аванс прошлых лет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Указывается сумма авансового платежа в соответствии с документом, подтверждающим возникновение денежного </w:t>
            </w: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обязательства, оплаченная в прошлые годы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"Расходование"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Организация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(фамилия, имя, отчество физического лица) поставщика (подрядчика, исполнителя, получателя денежных средств) в соответствии с документом-основанием (далее - контрагент)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индивидуальный номер налогоплательщика контрагента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3.3.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КПП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код причины постановки в налоговом органе контрагента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8" w:name="Par344"/>
            <w:bookmarkEnd w:id="18"/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3.4.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Если контрагент включен в справочник организации ИС УБП с присвоенным ему Кодом организации и при этом ему открыт лицевой счет в территориальном органе Федерального казначейства (далее - ТОФК) (финансовом органе) - указывается лицевой счет, открытый в ТОФК (финансовом органе).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Если контрагент не включен в справочник организации ИС УБП и(или) ему не открыт лицевой счет в ТОФК (финансовом органе) - указывается номер банковского счета контрагента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3.5.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банковский идентификационный код банка контрагента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3.6.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Банк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банка контрагента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3.7.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17192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Корсчет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корреспондентский счет банка контрагента (при наличии)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3.8.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УФК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В случае если в поле "Счет" (</w:t>
            </w:r>
            <w:hyperlink w:anchor="Par344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3.4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указан лицевой счет в ТОФК (финансовом органе), указывается наименование ТОФК (финансового органа), в котором открыт лицевой счет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3.9.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Счет УФК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DA7051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В случае если в поле "Счет" (</w:t>
            </w:r>
            <w:hyperlink w:anchor="Par344" w:history="1">
              <w:r w:rsidRPr="00DA7051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пункт 3.4</w:t>
              </w:r>
            </w:hyperlink>
            <w:r w:rsidRPr="00DA705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настоящего Приложения) указан лицевой счет в ТОФК (финансовом органе), указывается банковский счет, на котором открыт лицевой счет контрагента,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Раздел "Реквизиты документа-основания ДО"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наименование документа, подтверждающего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номер документа, подтверждающего возникновение денежного обязательства (при наличии)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4.4.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Предмет по документу-основанию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предмет (наименование товаров, работ, услуг)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</w:t>
            </w:r>
          </w:p>
        </w:tc>
      </w:tr>
      <w:tr w:rsidR="009E40C3" w:rsidRPr="009E40C3" w:rsidTr="00075E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Сумма авансового платежа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Указывается сумма авансового платежа в соответствии с документом, подтверждающим возникновение денежного обязательства</w:t>
            </w:r>
          </w:p>
        </w:tc>
      </w:tr>
    </w:tbl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45DA2" w:rsidRDefault="00045DA2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075E39" w:rsidRDefault="00075E39" w:rsidP="009E40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9E40C3" w:rsidRPr="006140EA" w:rsidRDefault="009E40C3" w:rsidP="006140EA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6140EA">
        <w:rPr>
          <w:rFonts w:eastAsiaTheme="minorHAnsi"/>
          <w:sz w:val="20"/>
          <w:szCs w:val="20"/>
          <w:lang w:eastAsia="en-US"/>
        </w:rPr>
        <w:lastRenderedPageBreak/>
        <w:t>Приложение N 4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>к порядку учета бюджетных  и денежных обязательств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140EA">
        <w:rPr>
          <w:rFonts w:ascii="Times New Roman" w:hAnsi="Times New Roman" w:cs="Times New Roman"/>
          <w:b w:val="0"/>
          <w:sz w:val="20"/>
          <w:szCs w:val="20"/>
        </w:rPr>
        <w:t xml:space="preserve"> получателей </w:t>
      </w: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бюджета Бокситогорского муниципального района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Ленинградской области, бюджета Бокситогорского городского поселения 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Бокситогорского муниципального района Ленинградской области</w:t>
      </w:r>
    </w:p>
    <w:p w:rsidR="0017192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 xml:space="preserve"> и бюджетов поселений, находящихся </w:t>
      </w:r>
    </w:p>
    <w:p w:rsidR="00D436D3" w:rsidRPr="000A586B" w:rsidRDefault="0017192B" w:rsidP="00171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CB1B0F">
        <w:rPr>
          <w:rFonts w:ascii="Times New Roman" w:hAnsi="Times New Roman" w:cs="Times New Roman"/>
          <w:b w:val="0"/>
          <w:sz w:val="20"/>
          <w:szCs w:val="20"/>
        </w:rPr>
        <w:t>на кассовом обслуживании в комитете финансов</w:t>
      </w:r>
      <w:r w:rsidR="00D436D3" w:rsidRPr="006140EA">
        <w:rPr>
          <w:rFonts w:ascii="Times New Roman" w:hAnsi="Times New Roman" w:cs="Times New Roman"/>
          <w:b w:val="0"/>
          <w:sz w:val="20"/>
          <w:szCs w:val="20"/>
        </w:rPr>
        <w:t xml:space="preserve">  </w:t>
      </w:r>
    </w:p>
    <w:p w:rsidR="00452470" w:rsidRDefault="00452470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11792" w:type="dxa"/>
        <w:tblInd w:w="-10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90"/>
        <w:gridCol w:w="7702"/>
      </w:tblGrid>
      <w:tr w:rsidR="009E40C3" w:rsidRPr="009E40C3" w:rsidTr="00075E39">
        <w:tc>
          <w:tcPr>
            <w:tcW w:w="4090" w:type="dxa"/>
            <w:tcBorders>
              <w:bottom w:val="single" w:sz="4" w:space="0" w:color="auto"/>
            </w:tcBorders>
          </w:tcPr>
          <w:p w:rsidR="009E40C3" w:rsidRPr="009E40C3" w:rsidRDefault="009E40C3" w:rsidP="00075E39">
            <w:pPr>
              <w:autoSpaceDE w:val="0"/>
              <w:autoSpaceDN w:val="0"/>
              <w:adjustRightInd w:val="0"/>
              <w:ind w:left="1065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702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4090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(наименование финансового органа)</w:t>
            </w:r>
          </w:p>
        </w:tc>
        <w:tc>
          <w:tcPr>
            <w:tcW w:w="7702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11792" w:type="dxa"/>
            <w:gridSpan w:val="2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СПРАВКА</w:t>
            </w:r>
          </w:p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ОБ ИСПОЛНЕНИИ ПРИНЯТЫХ НА УЧЕТ БЮДЖЕТНЫХ ОБЯЗАТЕЛЬСТВ</w:t>
            </w:r>
          </w:p>
        </w:tc>
      </w:tr>
      <w:tr w:rsidR="009E40C3" w:rsidRPr="009E40C3" w:rsidTr="00075E39">
        <w:tc>
          <w:tcPr>
            <w:tcW w:w="11792" w:type="dxa"/>
            <w:gridSpan w:val="2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11792" w:type="dxa"/>
            <w:gridSpan w:val="2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(наименование получателя средств)</w:t>
            </w:r>
          </w:p>
        </w:tc>
      </w:tr>
      <w:tr w:rsidR="009E40C3" w:rsidRPr="009E40C3" w:rsidTr="00075E39">
        <w:tc>
          <w:tcPr>
            <w:tcW w:w="11792" w:type="dxa"/>
            <w:gridSpan w:val="2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на ____.______.20__ г.</w:t>
            </w:r>
          </w:p>
        </w:tc>
      </w:tr>
    </w:tbl>
    <w:p w:rsidR="009E40C3" w:rsidRPr="009E40C3" w:rsidRDefault="009E40C3" w:rsidP="009E40C3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6"/>
        <w:gridCol w:w="724"/>
        <w:gridCol w:w="768"/>
        <w:gridCol w:w="680"/>
        <w:gridCol w:w="1245"/>
        <w:gridCol w:w="1276"/>
        <w:gridCol w:w="1276"/>
        <w:gridCol w:w="1559"/>
        <w:gridCol w:w="851"/>
        <w:gridCol w:w="1417"/>
      </w:tblGrid>
      <w:tr w:rsidR="009E40C3" w:rsidRPr="009E40C3" w:rsidTr="00C1004D">
        <w:tc>
          <w:tcPr>
            <w:tcW w:w="10552" w:type="dxa"/>
            <w:gridSpan w:val="10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Единица измерения: руб.</w:t>
            </w:r>
          </w:p>
        </w:tc>
      </w:tr>
      <w:tr w:rsidR="009E40C3" w:rsidRPr="009E40C3" w:rsidTr="00C1004D">
        <w:tc>
          <w:tcPr>
            <w:tcW w:w="2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Лимит бюджетных обязательств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Поставлено на учет бюджетных обязательств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Оплачено принятых на учет бюджетных обязательств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Неоплаченные бюджетные обязательства (гр. 3 - гр. 4)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Оплачено прочих денежных обязательств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Свободный остаток лимита бюджетных обязательств (гр. 2 - гр. 3 - гр. 6)</w:t>
            </w:r>
          </w:p>
        </w:tc>
      </w:tr>
      <w:tr w:rsidR="009E40C3" w:rsidRPr="009E40C3" w:rsidTr="00C1004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КВСР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КФСР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КВР</w:t>
            </w: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C1004D">
        <w:tc>
          <w:tcPr>
            <w:tcW w:w="2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</w:tr>
      <w:tr w:rsidR="009E40C3" w:rsidRPr="009E40C3" w:rsidTr="00C1004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C1004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C1004D">
        <w:tc>
          <w:tcPr>
            <w:tcW w:w="4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Всего по получателю средств: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C1004D">
        <w:tc>
          <w:tcPr>
            <w:tcW w:w="4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9E40C3" w:rsidRPr="009E40C3" w:rsidRDefault="009E40C3" w:rsidP="009E40C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10765" w:type="dxa"/>
        <w:tblInd w:w="-1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2"/>
        <w:gridCol w:w="1814"/>
        <w:gridCol w:w="340"/>
        <w:gridCol w:w="1531"/>
        <w:gridCol w:w="340"/>
        <w:gridCol w:w="2778"/>
      </w:tblGrid>
      <w:tr w:rsidR="009E40C3" w:rsidRPr="009E40C3" w:rsidTr="00075E39">
        <w:tc>
          <w:tcPr>
            <w:tcW w:w="3962" w:type="dxa"/>
          </w:tcPr>
          <w:p w:rsidR="009E40C3" w:rsidRPr="009E40C3" w:rsidRDefault="009E40C3" w:rsidP="00075E39">
            <w:pPr>
              <w:autoSpaceDE w:val="0"/>
              <w:autoSpaceDN w:val="0"/>
              <w:adjustRightInd w:val="0"/>
              <w:ind w:left="1065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3962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9E40C3" w:rsidRPr="009E40C3" w:rsidTr="00075E39">
        <w:tc>
          <w:tcPr>
            <w:tcW w:w="3962" w:type="dxa"/>
          </w:tcPr>
          <w:p w:rsidR="009E40C3" w:rsidRPr="009E40C3" w:rsidRDefault="009E40C3" w:rsidP="0017192B">
            <w:pPr>
              <w:autoSpaceDE w:val="0"/>
              <w:autoSpaceDN w:val="0"/>
              <w:adjustRightInd w:val="0"/>
              <w:ind w:left="1065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 xml:space="preserve">Ответственный сотрудник </w:t>
            </w:r>
            <w:r w:rsidR="0017192B">
              <w:rPr>
                <w:rFonts w:eastAsiaTheme="minorHAnsi"/>
                <w:sz w:val="20"/>
                <w:szCs w:val="20"/>
                <w:lang w:eastAsia="en-US"/>
              </w:rPr>
              <w:t>комитета финансов администрации Бокситогорского</w:t>
            </w:r>
            <w:r w:rsidR="006253DA" w:rsidRPr="006140EA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муниципального района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E40C3" w:rsidRPr="009E40C3" w:rsidTr="00075E39">
        <w:tc>
          <w:tcPr>
            <w:tcW w:w="3962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9E40C3" w:rsidRPr="009E40C3" w:rsidRDefault="009E40C3" w:rsidP="009E40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E40C3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9E40C3" w:rsidRPr="009E40C3" w:rsidRDefault="009E40C3" w:rsidP="009E40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9E40C3" w:rsidRPr="009E40C3" w:rsidRDefault="009E40C3" w:rsidP="009E40C3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eastAsiaTheme="minorHAnsi"/>
          <w:sz w:val="2"/>
          <w:szCs w:val="2"/>
          <w:lang w:eastAsia="en-US"/>
        </w:rPr>
      </w:pPr>
    </w:p>
    <w:p w:rsidR="00CA69DA" w:rsidRDefault="00CA69DA" w:rsidP="00FA6129">
      <w:pPr>
        <w:spacing w:line="276" w:lineRule="auto"/>
        <w:ind w:right="220"/>
        <w:jc w:val="right"/>
        <w:rPr>
          <w:rStyle w:val="21"/>
          <w:b w:val="0"/>
          <w:bCs w:val="0"/>
        </w:rPr>
      </w:pPr>
    </w:p>
    <w:p w:rsidR="00CA69DA" w:rsidRDefault="00CA69DA" w:rsidP="00FA6129">
      <w:pPr>
        <w:spacing w:line="276" w:lineRule="auto"/>
        <w:ind w:right="220"/>
        <w:jc w:val="right"/>
        <w:rPr>
          <w:rStyle w:val="21"/>
          <w:b w:val="0"/>
          <w:bCs w:val="0"/>
        </w:rPr>
      </w:pPr>
    </w:p>
    <w:sectPr w:rsidR="00CA69DA" w:rsidSect="003F5FE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80" w:rsidRDefault="00B00D80" w:rsidP="0013135A">
      <w:r>
        <w:separator/>
      </w:r>
    </w:p>
  </w:endnote>
  <w:endnote w:type="continuationSeparator" w:id="0">
    <w:p w:rsidR="00B00D80" w:rsidRDefault="00B00D80" w:rsidP="00131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80" w:rsidRDefault="00B00D80" w:rsidP="0013135A">
      <w:r>
        <w:separator/>
      </w:r>
    </w:p>
  </w:footnote>
  <w:footnote w:type="continuationSeparator" w:id="0">
    <w:p w:rsidR="00B00D80" w:rsidRDefault="00B00D80" w:rsidP="00131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757"/>
    <w:multiLevelType w:val="multilevel"/>
    <w:tmpl w:val="DA42962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96AA8"/>
    <w:multiLevelType w:val="hybridMultilevel"/>
    <w:tmpl w:val="EBACE586"/>
    <w:lvl w:ilvl="0" w:tplc="880491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E046C9"/>
    <w:multiLevelType w:val="multilevel"/>
    <w:tmpl w:val="A6047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C4D52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E56C2"/>
    <w:multiLevelType w:val="multilevel"/>
    <w:tmpl w:val="D2C8C5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072EB4"/>
    <w:multiLevelType w:val="multilevel"/>
    <w:tmpl w:val="2B24548A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A27252"/>
    <w:multiLevelType w:val="multilevel"/>
    <w:tmpl w:val="08E6A8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B5663"/>
    <w:multiLevelType w:val="multilevel"/>
    <w:tmpl w:val="4998DC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C6BB1"/>
    <w:multiLevelType w:val="multilevel"/>
    <w:tmpl w:val="7436D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0B0BA4"/>
    <w:multiLevelType w:val="multilevel"/>
    <w:tmpl w:val="BC8856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8224C4"/>
    <w:multiLevelType w:val="multilevel"/>
    <w:tmpl w:val="6506FC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B800FE"/>
    <w:multiLevelType w:val="multilevel"/>
    <w:tmpl w:val="695EA3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0202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0E558F"/>
    <w:multiLevelType w:val="multilevel"/>
    <w:tmpl w:val="74929FC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A0105"/>
    <w:multiLevelType w:val="multilevel"/>
    <w:tmpl w:val="B3A2F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7C7845"/>
    <w:multiLevelType w:val="multilevel"/>
    <w:tmpl w:val="01DEF4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AA7847"/>
    <w:multiLevelType w:val="multilevel"/>
    <w:tmpl w:val="190657F4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E12DB5"/>
    <w:multiLevelType w:val="multilevel"/>
    <w:tmpl w:val="281C0E3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0"/>
  </w:num>
  <w:num w:numId="13">
    <w:abstractNumId w:val="11"/>
  </w:num>
  <w:num w:numId="14">
    <w:abstractNumId w:val="10"/>
  </w:num>
  <w:num w:numId="15">
    <w:abstractNumId w:val="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271"/>
    <w:rsid w:val="00006D11"/>
    <w:rsid w:val="000122F9"/>
    <w:rsid w:val="000243FF"/>
    <w:rsid w:val="00036A59"/>
    <w:rsid w:val="00045DA2"/>
    <w:rsid w:val="00047E4E"/>
    <w:rsid w:val="00054C86"/>
    <w:rsid w:val="00061053"/>
    <w:rsid w:val="000618BE"/>
    <w:rsid w:val="00071070"/>
    <w:rsid w:val="00075E39"/>
    <w:rsid w:val="0009377F"/>
    <w:rsid w:val="00094281"/>
    <w:rsid w:val="000B498D"/>
    <w:rsid w:val="000B60BB"/>
    <w:rsid w:val="000C33B5"/>
    <w:rsid w:val="000C3721"/>
    <w:rsid w:val="000C46B7"/>
    <w:rsid w:val="000D1874"/>
    <w:rsid w:val="000F6F22"/>
    <w:rsid w:val="001000C1"/>
    <w:rsid w:val="00114736"/>
    <w:rsid w:val="00116603"/>
    <w:rsid w:val="0013135A"/>
    <w:rsid w:val="00137EE4"/>
    <w:rsid w:val="0017192B"/>
    <w:rsid w:val="0017214C"/>
    <w:rsid w:val="00172300"/>
    <w:rsid w:val="00174652"/>
    <w:rsid w:val="001B0390"/>
    <w:rsid w:val="001F538B"/>
    <w:rsid w:val="002116EA"/>
    <w:rsid w:val="00212B7D"/>
    <w:rsid w:val="0022197D"/>
    <w:rsid w:val="002530F3"/>
    <w:rsid w:val="002719B5"/>
    <w:rsid w:val="00296C2F"/>
    <w:rsid w:val="002A0772"/>
    <w:rsid w:val="002D4E86"/>
    <w:rsid w:val="002D5A3D"/>
    <w:rsid w:val="003105AB"/>
    <w:rsid w:val="003140D6"/>
    <w:rsid w:val="00334BBB"/>
    <w:rsid w:val="003478D4"/>
    <w:rsid w:val="00355022"/>
    <w:rsid w:val="00355806"/>
    <w:rsid w:val="00360C12"/>
    <w:rsid w:val="0036132E"/>
    <w:rsid w:val="00363992"/>
    <w:rsid w:val="0036535B"/>
    <w:rsid w:val="00365C9E"/>
    <w:rsid w:val="00395030"/>
    <w:rsid w:val="003A4B8F"/>
    <w:rsid w:val="003C19BB"/>
    <w:rsid w:val="003D142A"/>
    <w:rsid w:val="003F5FEC"/>
    <w:rsid w:val="00410DF8"/>
    <w:rsid w:val="004330C9"/>
    <w:rsid w:val="00434899"/>
    <w:rsid w:val="00452470"/>
    <w:rsid w:val="00456715"/>
    <w:rsid w:val="00476278"/>
    <w:rsid w:val="004903F0"/>
    <w:rsid w:val="00493CE2"/>
    <w:rsid w:val="004A3E2B"/>
    <w:rsid w:val="004A5BF3"/>
    <w:rsid w:val="004B2E31"/>
    <w:rsid w:val="004B5E4C"/>
    <w:rsid w:val="004E168E"/>
    <w:rsid w:val="004E4CC0"/>
    <w:rsid w:val="004F395D"/>
    <w:rsid w:val="00506ED9"/>
    <w:rsid w:val="00517779"/>
    <w:rsid w:val="005216EA"/>
    <w:rsid w:val="00542E97"/>
    <w:rsid w:val="0054512E"/>
    <w:rsid w:val="00550010"/>
    <w:rsid w:val="005512DE"/>
    <w:rsid w:val="00582371"/>
    <w:rsid w:val="005901A5"/>
    <w:rsid w:val="00591EC2"/>
    <w:rsid w:val="005B0032"/>
    <w:rsid w:val="005B66E6"/>
    <w:rsid w:val="005B7305"/>
    <w:rsid w:val="005B7694"/>
    <w:rsid w:val="005C25D5"/>
    <w:rsid w:val="005C2EE6"/>
    <w:rsid w:val="005D7EA0"/>
    <w:rsid w:val="005E3509"/>
    <w:rsid w:val="006071E3"/>
    <w:rsid w:val="006140EA"/>
    <w:rsid w:val="00622215"/>
    <w:rsid w:val="006253DA"/>
    <w:rsid w:val="0065001F"/>
    <w:rsid w:val="006543E2"/>
    <w:rsid w:val="00697708"/>
    <w:rsid w:val="006B054F"/>
    <w:rsid w:val="006B1213"/>
    <w:rsid w:val="006E6B95"/>
    <w:rsid w:val="006F3163"/>
    <w:rsid w:val="0070396A"/>
    <w:rsid w:val="00714E50"/>
    <w:rsid w:val="007258ED"/>
    <w:rsid w:val="00725C35"/>
    <w:rsid w:val="0072797B"/>
    <w:rsid w:val="00731761"/>
    <w:rsid w:val="00734CB3"/>
    <w:rsid w:val="00751048"/>
    <w:rsid w:val="00770817"/>
    <w:rsid w:val="00775B5A"/>
    <w:rsid w:val="007A35BF"/>
    <w:rsid w:val="007A6181"/>
    <w:rsid w:val="007B55FF"/>
    <w:rsid w:val="007B669C"/>
    <w:rsid w:val="007C08E4"/>
    <w:rsid w:val="007C4BFD"/>
    <w:rsid w:val="007E3918"/>
    <w:rsid w:val="007F08D3"/>
    <w:rsid w:val="007F1FB0"/>
    <w:rsid w:val="007F359A"/>
    <w:rsid w:val="007F5F7C"/>
    <w:rsid w:val="0080540B"/>
    <w:rsid w:val="0081320C"/>
    <w:rsid w:val="008773EB"/>
    <w:rsid w:val="008B0E22"/>
    <w:rsid w:val="008F137A"/>
    <w:rsid w:val="008F7FD8"/>
    <w:rsid w:val="00916F04"/>
    <w:rsid w:val="00944F5B"/>
    <w:rsid w:val="009572E9"/>
    <w:rsid w:val="00996271"/>
    <w:rsid w:val="009C181E"/>
    <w:rsid w:val="009E40C3"/>
    <w:rsid w:val="009F5562"/>
    <w:rsid w:val="00A10A97"/>
    <w:rsid w:val="00A12A21"/>
    <w:rsid w:val="00A16D8F"/>
    <w:rsid w:val="00A21557"/>
    <w:rsid w:val="00A24695"/>
    <w:rsid w:val="00A25006"/>
    <w:rsid w:val="00A56CA2"/>
    <w:rsid w:val="00A6219F"/>
    <w:rsid w:val="00A84D4C"/>
    <w:rsid w:val="00A8629A"/>
    <w:rsid w:val="00AC6E16"/>
    <w:rsid w:val="00AC7D02"/>
    <w:rsid w:val="00AE1AB2"/>
    <w:rsid w:val="00AF27C3"/>
    <w:rsid w:val="00B003D2"/>
    <w:rsid w:val="00B00D80"/>
    <w:rsid w:val="00B0279F"/>
    <w:rsid w:val="00B02F58"/>
    <w:rsid w:val="00B6023F"/>
    <w:rsid w:val="00B63CFB"/>
    <w:rsid w:val="00B83EBF"/>
    <w:rsid w:val="00BB4008"/>
    <w:rsid w:val="00BD5B74"/>
    <w:rsid w:val="00BE1B89"/>
    <w:rsid w:val="00BE4A26"/>
    <w:rsid w:val="00BF7A75"/>
    <w:rsid w:val="00C03213"/>
    <w:rsid w:val="00C1004D"/>
    <w:rsid w:val="00C3678F"/>
    <w:rsid w:val="00C46954"/>
    <w:rsid w:val="00C611F5"/>
    <w:rsid w:val="00C65DE4"/>
    <w:rsid w:val="00C710AD"/>
    <w:rsid w:val="00C80822"/>
    <w:rsid w:val="00C92B6B"/>
    <w:rsid w:val="00C930F5"/>
    <w:rsid w:val="00CA405A"/>
    <w:rsid w:val="00CA69DA"/>
    <w:rsid w:val="00CB1B0F"/>
    <w:rsid w:val="00CB782F"/>
    <w:rsid w:val="00D16ED4"/>
    <w:rsid w:val="00D3694A"/>
    <w:rsid w:val="00D436D3"/>
    <w:rsid w:val="00D43DA2"/>
    <w:rsid w:val="00D465BE"/>
    <w:rsid w:val="00D52A83"/>
    <w:rsid w:val="00D535B8"/>
    <w:rsid w:val="00D56679"/>
    <w:rsid w:val="00D61875"/>
    <w:rsid w:val="00D71670"/>
    <w:rsid w:val="00D81F6B"/>
    <w:rsid w:val="00D9028D"/>
    <w:rsid w:val="00DA49E5"/>
    <w:rsid w:val="00DA7051"/>
    <w:rsid w:val="00DC465D"/>
    <w:rsid w:val="00DF2A2D"/>
    <w:rsid w:val="00E00585"/>
    <w:rsid w:val="00E12515"/>
    <w:rsid w:val="00E1593D"/>
    <w:rsid w:val="00E23CD4"/>
    <w:rsid w:val="00E27129"/>
    <w:rsid w:val="00E3419A"/>
    <w:rsid w:val="00E37032"/>
    <w:rsid w:val="00E8671A"/>
    <w:rsid w:val="00E87A5D"/>
    <w:rsid w:val="00EA3C41"/>
    <w:rsid w:val="00EB12F7"/>
    <w:rsid w:val="00EB6F5C"/>
    <w:rsid w:val="00ED17E9"/>
    <w:rsid w:val="00EE3DDB"/>
    <w:rsid w:val="00EE6228"/>
    <w:rsid w:val="00EF7010"/>
    <w:rsid w:val="00F07691"/>
    <w:rsid w:val="00F124C2"/>
    <w:rsid w:val="00F12B6E"/>
    <w:rsid w:val="00F13212"/>
    <w:rsid w:val="00F1368B"/>
    <w:rsid w:val="00F23E31"/>
    <w:rsid w:val="00F402D8"/>
    <w:rsid w:val="00F404E5"/>
    <w:rsid w:val="00F57ED6"/>
    <w:rsid w:val="00F60C83"/>
    <w:rsid w:val="00F654C9"/>
    <w:rsid w:val="00F75DCB"/>
    <w:rsid w:val="00F80DC6"/>
    <w:rsid w:val="00F82BBB"/>
    <w:rsid w:val="00F82C5F"/>
    <w:rsid w:val="00F838C7"/>
    <w:rsid w:val="00FA6129"/>
    <w:rsid w:val="00FA65B3"/>
    <w:rsid w:val="00FB2AFE"/>
    <w:rsid w:val="00FB49A8"/>
    <w:rsid w:val="00FB7117"/>
    <w:rsid w:val="00FE09B1"/>
    <w:rsid w:val="00FE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15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215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215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Основной текст_"/>
    <w:basedOn w:val="a0"/>
    <w:link w:val="5"/>
    <w:rsid w:val="00A21557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3"/>
    <w:rsid w:val="00A21557"/>
    <w:rPr>
      <w:rFonts w:ascii="Times New Roman" w:eastAsia="Times New Roman" w:hAnsi="Times New Roman" w:cs="Times New Roman"/>
      <w:color w:val="202020"/>
      <w:spacing w:val="7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A21557"/>
    <w:pPr>
      <w:widowControl w:val="0"/>
      <w:shd w:val="clear" w:color="auto" w:fill="FFFFFF"/>
      <w:spacing w:line="322" w:lineRule="exact"/>
      <w:ind w:hanging="400"/>
      <w:jc w:val="center"/>
    </w:pPr>
    <w:rPr>
      <w:spacing w:val="7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77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0817"/>
    <w:rPr>
      <w:b/>
      <w:bCs/>
      <w:color w:val="106BBE"/>
    </w:rPr>
  </w:style>
  <w:style w:type="character" w:customStyle="1" w:styleId="a5">
    <w:name w:val="Цветовое выделение"/>
    <w:uiPriority w:val="99"/>
    <w:rsid w:val="00770817"/>
    <w:rPr>
      <w:b/>
      <w:bCs/>
      <w:color w:val="26282F"/>
    </w:rPr>
  </w:style>
  <w:style w:type="character" w:customStyle="1" w:styleId="2">
    <w:name w:val="Основной текст2"/>
    <w:basedOn w:val="a3"/>
    <w:rsid w:val="00770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D52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3"/>
    <w:rsid w:val="007708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3"/>
    <w:rsid w:val="00F1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3"/>
    <w:rsid w:val="00F1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79797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16603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16603"/>
    <w:pPr>
      <w:widowControl w:val="0"/>
      <w:shd w:val="clear" w:color="auto" w:fill="FFFFFF"/>
      <w:spacing w:after="420" w:line="0" w:lineRule="atLeast"/>
      <w:jc w:val="center"/>
    </w:pPr>
    <w:rPr>
      <w:b/>
      <w:bCs/>
      <w:spacing w:val="7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116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1">
    <w:name w:val="Основной текст (2)"/>
    <w:basedOn w:val="20"/>
    <w:rsid w:val="00116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2020"/>
      <w:spacing w:val="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697708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13">
    <w:name w:val="Заголовок №1"/>
    <w:basedOn w:val="a"/>
    <w:link w:val="12"/>
    <w:rsid w:val="00697708"/>
    <w:pPr>
      <w:widowControl w:val="0"/>
      <w:shd w:val="clear" w:color="auto" w:fill="FFFFFF"/>
      <w:spacing w:before="660" w:after="480" w:line="0" w:lineRule="atLeast"/>
      <w:jc w:val="both"/>
      <w:outlineLvl w:val="0"/>
    </w:pPr>
    <w:rPr>
      <w:b/>
      <w:bCs/>
      <w:spacing w:val="7"/>
      <w:sz w:val="22"/>
      <w:szCs w:val="22"/>
      <w:lang w:eastAsia="en-US"/>
    </w:rPr>
  </w:style>
  <w:style w:type="character" w:customStyle="1" w:styleId="2115pt0pt">
    <w:name w:val="Основной текст (2) + 11;5 pt;Не полужирный;Интервал 0 pt"/>
    <w:basedOn w:val="20"/>
    <w:rsid w:val="00697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2020"/>
      <w:spacing w:val="7"/>
      <w:w w:val="100"/>
      <w:position w:val="0"/>
      <w:sz w:val="23"/>
      <w:szCs w:val="23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FA6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5B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313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1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13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279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15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215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215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Основной текст_"/>
    <w:basedOn w:val="a0"/>
    <w:link w:val="5"/>
    <w:rsid w:val="00A21557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3"/>
    <w:rsid w:val="00A21557"/>
    <w:rPr>
      <w:rFonts w:ascii="Times New Roman" w:eastAsia="Times New Roman" w:hAnsi="Times New Roman" w:cs="Times New Roman"/>
      <w:color w:val="202020"/>
      <w:spacing w:val="7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A21557"/>
    <w:pPr>
      <w:widowControl w:val="0"/>
      <w:shd w:val="clear" w:color="auto" w:fill="FFFFFF"/>
      <w:spacing w:line="322" w:lineRule="exact"/>
      <w:ind w:hanging="400"/>
      <w:jc w:val="center"/>
    </w:pPr>
    <w:rPr>
      <w:spacing w:val="7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77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0817"/>
    <w:rPr>
      <w:b/>
      <w:bCs/>
      <w:color w:val="106BBE"/>
    </w:rPr>
  </w:style>
  <w:style w:type="character" w:customStyle="1" w:styleId="a5">
    <w:name w:val="Цветовое выделение"/>
    <w:uiPriority w:val="99"/>
    <w:rsid w:val="00770817"/>
    <w:rPr>
      <w:b/>
      <w:bCs/>
      <w:color w:val="26282F"/>
    </w:rPr>
  </w:style>
  <w:style w:type="character" w:customStyle="1" w:styleId="2">
    <w:name w:val="Основной текст2"/>
    <w:basedOn w:val="a3"/>
    <w:rsid w:val="00770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D52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3"/>
    <w:rsid w:val="007708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3"/>
    <w:rsid w:val="00F1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3"/>
    <w:rsid w:val="00F1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79797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16603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16603"/>
    <w:pPr>
      <w:widowControl w:val="0"/>
      <w:shd w:val="clear" w:color="auto" w:fill="FFFFFF"/>
      <w:spacing w:after="420" w:line="0" w:lineRule="atLeast"/>
      <w:jc w:val="center"/>
    </w:pPr>
    <w:rPr>
      <w:b/>
      <w:bCs/>
      <w:spacing w:val="7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116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1">
    <w:name w:val="Основной текст (2)"/>
    <w:basedOn w:val="20"/>
    <w:rsid w:val="00116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2020"/>
      <w:spacing w:val="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697708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13">
    <w:name w:val="Заголовок №1"/>
    <w:basedOn w:val="a"/>
    <w:link w:val="12"/>
    <w:rsid w:val="00697708"/>
    <w:pPr>
      <w:widowControl w:val="0"/>
      <w:shd w:val="clear" w:color="auto" w:fill="FFFFFF"/>
      <w:spacing w:before="660" w:after="480" w:line="0" w:lineRule="atLeast"/>
      <w:jc w:val="both"/>
      <w:outlineLvl w:val="0"/>
    </w:pPr>
    <w:rPr>
      <w:b/>
      <w:bCs/>
      <w:spacing w:val="7"/>
      <w:sz w:val="22"/>
      <w:szCs w:val="22"/>
      <w:lang w:eastAsia="en-US"/>
    </w:rPr>
  </w:style>
  <w:style w:type="character" w:customStyle="1" w:styleId="2115pt0pt">
    <w:name w:val="Основной текст (2) + 11;5 pt;Не полужирный;Интервал 0 pt"/>
    <w:basedOn w:val="20"/>
    <w:rsid w:val="00697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2020"/>
      <w:spacing w:val="7"/>
      <w:w w:val="100"/>
      <w:position w:val="0"/>
      <w:sz w:val="23"/>
      <w:szCs w:val="23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FA6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5B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313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1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13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3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83CE95EE1DDA686810B41B332B01A0F8D34881203A3126313EFD7907BABFB9AC951469FF6B82533ED848699FD64060FBB7781EBB6E235D9zFX3O" TargetMode="External"/><Relationship Id="rId18" Type="http://schemas.openxmlformats.org/officeDocument/2006/relationships/hyperlink" Target="consultantplus://offline/ref=283CE95EE1DDA686810B41B332B01A0F8D34881203A3126313EFD7907BABFB9AC951469FF6B82535E4848699FD64060FBB7781EBB6E235D9zFX3O" TargetMode="External"/><Relationship Id="rId26" Type="http://schemas.openxmlformats.org/officeDocument/2006/relationships/hyperlink" Target="consultantplus://offline/ref=283CE95EE1DDA686810B41B332B01A0F8D34881203A3126313EFD7907BABFB9AC951469FF6B82535EB848699FD64060FBB7781EBB6E235D9zFX3O" TargetMode="External"/><Relationship Id="rId39" Type="http://schemas.openxmlformats.org/officeDocument/2006/relationships/hyperlink" Target="consultantplus://offline/ref=CFEA9AE026AC571C8A88C459400B2A91E0E1E7A095E0008173306E58284A2B700988AEABA0E4F203F17867E2168DFCCE3AD68604091BF997L4s3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3CE95EE1DDA686810B41B332B01A0F8D34881203A3126313EFD7907BABFB9AC951469FF6B82536ED848699FD64060FBB7781EBB6E235D9zFX3O" TargetMode="External"/><Relationship Id="rId34" Type="http://schemas.openxmlformats.org/officeDocument/2006/relationships/hyperlink" Target="consultantplus://offline/ref=CFEA9AE026AC571C8A88C459400B2A91E0E1E7A095E0008173306E58284A2B700988AEABA0E4F202F77867E2168DFCCE3AD68604091BF997L4s3H" TargetMode="External"/><Relationship Id="rId42" Type="http://schemas.openxmlformats.org/officeDocument/2006/relationships/hyperlink" Target="consultantplus://offline/ref=CFEA9AE026AC571C8A88C459400B2A91E0E1E7A095E0008173306E58284A2B700988AEABA0E4F203F07867E2168DFCCE3AD68604091BF997L4s3H" TargetMode="External"/><Relationship Id="rId47" Type="http://schemas.openxmlformats.org/officeDocument/2006/relationships/hyperlink" Target="consultantplus://offline/ref=68504B5434FCD5DD6B638D4FB36F4058EDF95A6B936FA2DB2B58D7419C65771DBFB8A034DA606AE262EE81DA3Ef2z4H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3CE95EE1DDA686810B41B332B01A0F8D34881203A3126313EFD7907BABFB9AC951469FF6B82530EE848699FD64060FBB7781EBB6E235D9zFX3O" TargetMode="External"/><Relationship Id="rId17" Type="http://schemas.openxmlformats.org/officeDocument/2006/relationships/hyperlink" Target="consultantplus://offline/ref=283CE95EE1DDA686810B41B332B01A0F8D34881203A3126313EFD7907BABFB9AC951469FF6B82535EE848699FD64060FBB7781EBB6E235D9zFX3O" TargetMode="External"/><Relationship Id="rId25" Type="http://schemas.openxmlformats.org/officeDocument/2006/relationships/hyperlink" Target="consultantplus://offline/ref=283CE95EE1DDA686810B41B332B01A0F8D34881203A3126313EFD7907BABFB9AC951469FF6B82535EE848699FD64060FBB7781EBB6E235D9zFX3O" TargetMode="External"/><Relationship Id="rId33" Type="http://schemas.openxmlformats.org/officeDocument/2006/relationships/hyperlink" Target="consultantplus://offline/ref=555B657CA7B83451B18079E605B32D75934B4B708C1C43C38A729F32353BC6F7D28BDB7F29E0240C85D3AE3512C51F1A7AFC8F2EBEBA0941z5R6H" TargetMode="External"/><Relationship Id="rId38" Type="http://schemas.openxmlformats.org/officeDocument/2006/relationships/hyperlink" Target="consultantplus://offline/ref=CFEA9AE026AC571C8A88C459400B2A91E0E1E7A095E0008173306E58284A2B700988AEABA0E4F203F27867E2168DFCCE3AD68604091BF997L4s3H" TargetMode="External"/><Relationship Id="rId46" Type="http://schemas.openxmlformats.org/officeDocument/2006/relationships/hyperlink" Target="consultantplus://offline/ref=CFEA9AE026AC571C8A88C459400B2A91E0E1E7A095E0008173306E58284A2B700988AEABA0E4F203F07867E2168DFCCE3AD68604091BF997L4s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3CE95EE1DDA686810B41B332B01A0F8D34881203A3126313EFD7907BABFB9AC951469FF6B82532E4848699FD64060FBB7781EBB6E235D9zFX3O" TargetMode="External"/><Relationship Id="rId20" Type="http://schemas.openxmlformats.org/officeDocument/2006/relationships/hyperlink" Target="consultantplus://offline/ref=283CE95EE1DDA686810B41B332B01A0F8D34881203A3126313EFD7907BABFB9AC951469FF6B82531EB848699FD64060FBB7781EBB6E235D9zFX3O" TargetMode="External"/><Relationship Id="rId29" Type="http://schemas.openxmlformats.org/officeDocument/2006/relationships/hyperlink" Target="consultantplus://offline/ref=555B657CA7B83451B18079E605B32D75934B4B708C1C43C38A729F32353BC6F7D28BDB7F29E026088DD3AE3512C51F1A7AFC8F2EBEBA0941z5R6H" TargetMode="External"/><Relationship Id="rId41" Type="http://schemas.openxmlformats.org/officeDocument/2006/relationships/hyperlink" Target="consultantplus://offline/ref=CFEA9AE026AC571C8A88C459400B2A91E0E1E7A095E0008173306E58284A2B700988AEABA0E4F203F27867E2168DFCCE3AD68604091BF997L4s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83CE95EE1DDA686810B41B332B01A0F8D34881203A3126313EFD7907BABFB9AC951469FF6B82531EB848699FD64060FBB7781EBB6E235D9zFX3O" TargetMode="External"/><Relationship Id="rId24" Type="http://schemas.openxmlformats.org/officeDocument/2006/relationships/hyperlink" Target="consultantplus://offline/ref=283CE95EE1DDA686810B41B332B01A0F8D34881203A3126313EFD7907BABFB9AC951469FF6B82536EE848699FD64060FBB7781EBB6E235D9zFX3O" TargetMode="External"/><Relationship Id="rId32" Type="http://schemas.openxmlformats.org/officeDocument/2006/relationships/hyperlink" Target="consultantplus://offline/ref=555B657CA7B83451B18079E605B32D75934B4B708C1C43C38A729F32353BC6F7D28BDB7F29E0240C85D3AE3512C51F1A7AFC8F2EBEBA0941z5R6H" TargetMode="External"/><Relationship Id="rId37" Type="http://schemas.openxmlformats.org/officeDocument/2006/relationships/hyperlink" Target="consultantplus://offline/ref=CFEA9AE026AC571C8A88C459400B2A91E0E1E7A095E0008173306E58284A2B700988AEABA0E4F203F37867E2168DFCCE3AD68604091BF997L4s3H" TargetMode="External"/><Relationship Id="rId40" Type="http://schemas.openxmlformats.org/officeDocument/2006/relationships/hyperlink" Target="consultantplus://offline/ref=CFEA9AE026AC571C8A88C459400B2A91E0E1E7A095E0008173306E58284A2B700988AEABA0E4F203F37867E2168DFCCE3AD68604091BF997L4s3H" TargetMode="External"/><Relationship Id="rId45" Type="http://schemas.openxmlformats.org/officeDocument/2006/relationships/hyperlink" Target="consultantplus://offline/ref=CFEA9AE026AC571C8A88C459400B2A91E0E1E7A095E0008173306E58284A2B700988AEABA0E4F203F37867E2168DFCCE3AD68604091BF997L4s3H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3CE95EE1DDA686810B41B332B01A0F8D34881203A3126313EFD7907BABFB9AC951469FF6B82532E9848699FD64060FBB7781EBB6E235D9zFX3O" TargetMode="External"/><Relationship Id="rId23" Type="http://schemas.openxmlformats.org/officeDocument/2006/relationships/hyperlink" Target="consultantplus://offline/ref=283CE95EE1DDA686810B41B332B01A0F8D34881203A3126313EFD7907BABFB9AC951469FF6B82536EE848699FD64060FBB7781EBB6E235D9zFX3O" TargetMode="External"/><Relationship Id="rId28" Type="http://schemas.openxmlformats.org/officeDocument/2006/relationships/hyperlink" Target="consultantplus://offline/ref=555B657CA7B83451B18079E605B32D75934B4B708C1C43C38A729F32353BC6F7D28BDB7F29E0260E8BD3AE3512C51F1A7AFC8F2EBEBA0941z5R6H" TargetMode="External"/><Relationship Id="rId36" Type="http://schemas.openxmlformats.org/officeDocument/2006/relationships/hyperlink" Target="consultantplus://offline/ref=CFEA9AE026AC571C8A88C459400B2A91E0E1E7A095E0008173306E58284A2B700988AEABA0E4F202FA7867E2168DFCCE3AD68604091BF997L4s3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283CE95EE1DDA686810B41B332B01A0F8D34881203A3126313EFD7907BABFB9AC951469FF6B82531ED848699FD64060FBB7781EBB6E235D9zFX3O" TargetMode="External"/><Relationship Id="rId19" Type="http://schemas.openxmlformats.org/officeDocument/2006/relationships/hyperlink" Target="consultantplus://offline/ref=283CE95EE1DDA686810B41B332B01A0F8D34881203A3126313EFD7907BABFB9AC951469FF6B82536ED848699FD64060FBB7781EBB6E235D9zFX3O" TargetMode="External"/><Relationship Id="rId31" Type="http://schemas.openxmlformats.org/officeDocument/2006/relationships/hyperlink" Target="consultantplus://offline/ref=555B657CA7B83451B18079E605B32D75934B4B708C1C43C38A729F32353BC6F7D28BDB7F29E0260B8CD3AE3512C51F1A7AFC8F2EBEBA0941z5R6H" TargetMode="External"/><Relationship Id="rId44" Type="http://schemas.openxmlformats.org/officeDocument/2006/relationships/hyperlink" Target="consultantplus://offline/ref=CFEA9AE026AC571C8A88C459400B2A91E0E1E7A095E0008173306E58284A2B700988AEABA0E4F202FA7867E2168DFCCE3AD68604091BF997L4s3H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19" TargetMode="External"/><Relationship Id="rId14" Type="http://schemas.openxmlformats.org/officeDocument/2006/relationships/hyperlink" Target="consultantplus://offline/ref=283CE95EE1DDA686810B41B332B01A0F8D34881203A3126313EFD7907BABFB9AC951469FF6B82533E5848699FD64060FBB7781EBB6E235D9zFX3O" TargetMode="External"/><Relationship Id="rId22" Type="http://schemas.openxmlformats.org/officeDocument/2006/relationships/hyperlink" Target="consultantplus://offline/ref=283CE95EE1DDA686810B41B332B01A0F8D34881203A3126313EFD7907BABFB9AC951469FF6B82531EB848699FD64060FBB7781EBB6E235D9zFX3O" TargetMode="External"/><Relationship Id="rId27" Type="http://schemas.openxmlformats.org/officeDocument/2006/relationships/hyperlink" Target="consultantplus://offline/ref=555B657CA7B83451B18079E605B32D75934B4B708C1C43C38A729F32353BC6F7D28BDB7F29E0260C8CD3AE3512C51F1A7AFC8F2EBEBA0941z5R6H" TargetMode="External"/><Relationship Id="rId30" Type="http://schemas.openxmlformats.org/officeDocument/2006/relationships/hyperlink" Target="consultantplus://offline/ref=555B657CA7B83451B18079E605B32D75934B4B708C1C43C38A729F32353BC6F7D28BDB7F29E0260A89D3AE3512C51F1A7AFC8F2EBEBA0941z5R6H" TargetMode="External"/><Relationship Id="rId35" Type="http://schemas.openxmlformats.org/officeDocument/2006/relationships/hyperlink" Target="consultantplus://offline/ref=CFEA9AE026AC571C8A88C459400B2A91E0E1E7A095E0008173306E58284A2B700988AEABA0E4F202FB7867E2168DFCCE3AD68604091BF997L4s3H" TargetMode="External"/><Relationship Id="rId43" Type="http://schemas.openxmlformats.org/officeDocument/2006/relationships/hyperlink" Target="consultantplus://offline/ref=CFEA9AE026AC571C8A88C459400B2A91E0E1E7A095E0008173306E58284A2B700988AEABA0E4F203F77867E2168DFCCE3AD68604091BF997L4s3H" TargetMode="External"/><Relationship Id="rId48" Type="http://schemas.openxmlformats.org/officeDocument/2006/relationships/hyperlink" Target="consultantplus://offline/ref=68504B5434FCD5DD6B638D4FB36F4058EDF95A6E916BA2DB2B58D7419C65771DADB8F838DB6476EB67FBD78B787196FBE9DA0742035C0477f9z2H" TargetMode="External"/><Relationship Id="rId8" Type="http://schemas.openxmlformats.org/officeDocument/2006/relationships/hyperlink" Target="garantF1://12012604.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1726A-762D-4FC8-AB24-A732773E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19</Pages>
  <Words>7667</Words>
  <Characters>43703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 АБМР</Company>
  <LinksUpToDate>false</LinksUpToDate>
  <CharactersWithSpaces>51268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Елена</dc:creator>
  <cp:lastModifiedBy>Антонова</cp:lastModifiedBy>
  <cp:revision>11</cp:revision>
  <cp:lastPrinted>2020-12-28T09:46:00Z</cp:lastPrinted>
  <dcterms:created xsi:type="dcterms:W3CDTF">2020-10-01T09:08:00Z</dcterms:created>
  <dcterms:modified xsi:type="dcterms:W3CDTF">2020-12-28T09:47:00Z</dcterms:modified>
</cp:coreProperties>
</file>